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9C" w:rsidRPr="00EF428D" w:rsidRDefault="00136DC3" w:rsidP="00EF428D">
      <w:pPr>
        <w:jc w:val="center"/>
        <w:rPr>
          <w:b/>
          <w:color w:val="C00000"/>
          <w:u w:val="single"/>
        </w:rPr>
      </w:pPr>
      <w:r w:rsidRPr="00EF428D">
        <w:rPr>
          <w:b/>
          <w:color w:val="C00000"/>
          <w:u w:val="single"/>
        </w:rPr>
        <w:t xml:space="preserve">FORT </w:t>
      </w:r>
      <w:r w:rsidR="00AA319C" w:rsidRPr="00EF428D">
        <w:rPr>
          <w:b/>
          <w:color w:val="C00000"/>
          <w:u w:val="single"/>
        </w:rPr>
        <w:t>Innovációs utalvány</w:t>
      </w:r>
    </w:p>
    <w:p w:rsidR="00EF428D" w:rsidRDefault="00EF428D" w:rsidP="00EF428D">
      <w:pPr>
        <w:ind w:firstLine="0"/>
      </w:pPr>
    </w:p>
    <w:p w:rsidR="00AA319C" w:rsidRDefault="00136DC3" w:rsidP="00EF428D">
      <w:pPr>
        <w:ind w:firstLine="0"/>
      </w:pPr>
      <w:r>
        <w:t>A FORT</w:t>
      </w:r>
      <w:r w:rsidR="00AA319C">
        <w:t xml:space="preserve"> innovációs utalvány célja, hogy Közép-Európai szer</w:t>
      </w:r>
      <w:r w:rsidR="00EF428D">
        <w:t>eplőknek lehetőséget teremtsen K+F</w:t>
      </w:r>
      <w:r w:rsidR="00AA319C">
        <w:t xml:space="preserve"> szolgáltatók szakértelmének igénybevételére termék, illetve folyamat innovációs tevékenységek elősegítése céljából. </w:t>
      </w:r>
    </w:p>
    <w:p w:rsidR="00EF428D" w:rsidRDefault="00EF428D" w:rsidP="00EF428D">
      <w:pPr>
        <w:ind w:firstLine="0"/>
      </w:pPr>
    </w:p>
    <w:p w:rsidR="00AA319C" w:rsidRDefault="00AA319C" w:rsidP="00EF428D">
      <w:pPr>
        <w:ind w:firstLine="0"/>
      </w:pPr>
      <w:r>
        <w:t xml:space="preserve">A nemzetközi zsűri által kiválasztott nyertes pályázat egy vissza nem térítendő innovációs utalvánnyal lesz gazdagabb 5000 € értékben. Az utalvány nem pénzbeli támogatást jelent, hanem bizonyos szolgáltatások igénybevételére jogosítja a pályázót a meghatározott határértékig, melynek költségeit a FORT projekt partnerei finanszírozzák. </w:t>
      </w:r>
      <w:r w:rsidR="002E0E32">
        <w:t>A szolgáltató által kiállított számla alapján a felelős régiós FORT kontaktpont juttatja el az összeget a szolgáltatóhoz. A nyertes pályázó tehát közvetetten kerül támogatásra.</w:t>
      </w:r>
    </w:p>
    <w:p w:rsidR="00EF428D" w:rsidRDefault="00EF428D" w:rsidP="00EF428D">
      <w:pPr>
        <w:ind w:firstLine="0"/>
      </w:pPr>
    </w:p>
    <w:p w:rsidR="002E0E32" w:rsidRPr="00136DC3" w:rsidRDefault="002E0E32" w:rsidP="002E0E32">
      <w:pPr>
        <w:pStyle w:val="Listaszerbekezds"/>
        <w:numPr>
          <w:ilvl w:val="0"/>
          <w:numId w:val="1"/>
        </w:numPr>
        <w:rPr>
          <w:b/>
        </w:rPr>
      </w:pPr>
      <w:r w:rsidRPr="00136DC3">
        <w:rPr>
          <w:b/>
        </w:rPr>
        <w:t>Támogatható tevékenységek</w:t>
      </w:r>
    </w:p>
    <w:p w:rsidR="00EF428D" w:rsidRDefault="00EF428D" w:rsidP="00EF428D">
      <w:pPr>
        <w:ind w:firstLine="0"/>
      </w:pPr>
    </w:p>
    <w:p w:rsidR="00136DC3" w:rsidRDefault="002E0E32" w:rsidP="00EF428D">
      <w:pPr>
        <w:ind w:firstLine="0"/>
      </w:pPr>
      <w:r>
        <w:t xml:space="preserve">A FORT innovációs utalvány akár teljes mértékben is fedezheti az igénybeveendő szolgáltatásokat, vagy azok egy részét (pl. egy bizonyos százalékát) abban az esetben, amennyiben az nem haladja meg az 5000 € értéket. </w:t>
      </w:r>
    </w:p>
    <w:p w:rsidR="00EF428D" w:rsidRDefault="00EF428D" w:rsidP="00EF428D">
      <w:pPr>
        <w:ind w:firstLine="0"/>
      </w:pPr>
    </w:p>
    <w:p w:rsidR="002E0E32" w:rsidRDefault="002E0E32" w:rsidP="00EF428D">
      <w:pPr>
        <w:ind w:firstLine="0"/>
      </w:pPr>
      <w:r>
        <w:t>Az innovációs utalvány az alábbi tevékenységekre használható fel:</w:t>
      </w:r>
    </w:p>
    <w:p w:rsidR="002E0E32" w:rsidRDefault="002E0E32" w:rsidP="002E0E32">
      <w:pPr>
        <w:pStyle w:val="Listaszerbekezds"/>
        <w:numPr>
          <w:ilvl w:val="0"/>
          <w:numId w:val="2"/>
        </w:numPr>
      </w:pPr>
      <w:r>
        <w:t>Új termék, prototípus kifejlesztése</w:t>
      </w:r>
    </w:p>
    <w:p w:rsidR="002E0E32" w:rsidRDefault="002E0E32" w:rsidP="002E0E32">
      <w:pPr>
        <w:pStyle w:val="Listaszerbekezds"/>
        <w:numPr>
          <w:ilvl w:val="0"/>
          <w:numId w:val="2"/>
        </w:numPr>
      </w:pPr>
      <w:r>
        <w:t>Minőségellenőrzési és környezeti megfelelés-vizsgálat</w:t>
      </w:r>
    </w:p>
    <w:p w:rsidR="002E0E32" w:rsidRDefault="002E0E32" w:rsidP="002E0E32">
      <w:pPr>
        <w:pStyle w:val="Listaszerbekezds"/>
        <w:numPr>
          <w:ilvl w:val="0"/>
          <w:numId w:val="2"/>
        </w:numPr>
      </w:pPr>
      <w:r>
        <w:t>Innovatív termék üzleti terve</w:t>
      </w:r>
    </w:p>
    <w:p w:rsidR="002E0E32" w:rsidRDefault="002E0E32" w:rsidP="002E0E32">
      <w:pPr>
        <w:pStyle w:val="Listaszerbekezds"/>
        <w:numPr>
          <w:ilvl w:val="0"/>
          <w:numId w:val="2"/>
        </w:numPr>
      </w:pPr>
      <w:r>
        <w:t>Ötlet, termék és üzleti modell fejlesztő analízise</w:t>
      </w:r>
    </w:p>
    <w:p w:rsidR="002E0E32" w:rsidRDefault="002E0E32" w:rsidP="002E0E32">
      <w:pPr>
        <w:pStyle w:val="Listaszerbekezds"/>
        <w:numPr>
          <w:ilvl w:val="0"/>
          <w:numId w:val="2"/>
        </w:numPr>
      </w:pPr>
      <w:r>
        <w:t xml:space="preserve">Új koncepciók, </w:t>
      </w:r>
      <w:r w:rsidR="00136DC3">
        <w:t>előzetes megvalósíthatósági és megvalósíthatósági tanulmányok, illetve problémamegoldó tanulmányok kifejlesztése</w:t>
      </w:r>
    </w:p>
    <w:p w:rsidR="00136DC3" w:rsidRDefault="00136DC3" w:rsidP="002E0E32">
      <w:pPr>
        <w:pStyle w:val="Listaszerbekezds"/>
        <w:numPr>
          <w:ilvl w:val="0"/>
          <w:numId w:val="2"/>
        </w:numPr>
      </w:pPr>
      <w:r>
        <w:t>Termék/szolgáltatás tesztelése</w:t>
      </w:r>
    </w:p>
    <w:p w:rsidR="00136DC3" w:rsidRDefault="00136DC3" w:rsidP="002E0E32">
      <w:pPr>
        <w:pStyle w:val="Listaszerbekezds"/>
        <w:numPr>
          <w:ilvl w:val="0"/>
          <w:numId w:val="2"/>
        </w:numPr>
      </w:pPr>
      <w:r>
        <w:t>Tanulmányút (pl.: utazási költség, a fogadó intézmény személyi költségei)</w:t>
      </w:r>
    </w:p>
    <w:p w:rsidR="00136DC3" w:rsidRDefault="00136DC3" w:rsidP="002E0E32">
      <w:pPr>
        <w:pStyle w:val="Listaszerbekezds"/>
        <w:numPr>
          <w:ilvl w:val="0"/>
          <w:numId w:val="2"/>
        </w:numPr>
      </w:pPr>
      <w:r>
        <w:t xml:space="preserve">Személyes és intenzív </w:t>
      </w:r>
      <w:proofErr w:type="spellStart"/>
      <w:r>
        <w:t>coaching</w:t>
      </w:r>
      <w:proofErr w:type="spellEnd"/>
      <w:r>
        <w:t>, mentoring</w:t>
      </w:r>
    </w:p>
    <w:p w:rsidR="00136DC3" w:rsidRDefault="00136DC3" w:rsidP="002E0E32">
      <w:pPr>
        <w:pStyle w:val="Listaszerbekezds"/>
        <w:numPr>
          <w:ilvl w:val="0"/>
          <w:numId w:val="2"/>
        </w:numPr>
      </w:pPr>
      <w:r>
        <w:t>Technológia-transzfer lehetőségek vizsgálata</w:t>
      </w:r>
    </w:p>
    <w:p w:rsidR="00EF428D" w:rsidRDefault="00EF428D" w:rsidP="00EF428D">
      <w:pPr>
        <w:ind w:firstLine="0"/>
      </w:pPr>
    </w:p>
    <w:p w:rsidR="00136DC3" w:rsidRDefault="00136DC3" w:rsidP="00EF428D">
      <w:pPr>
        <w:ind w:firstLine="0"/>
      </w:pPr>
      <w:r>
        <w:t>Ezen felül további tevékenységek is támogathatók, amennyiben azok benyújtásra kerültek és azokat a FORT konzorcium tagjai elszámolhatónak ítéltek meg.</w:t>
      </w:r>
    </w:p>
    <w:p w:rsidR="00EF428D" w:rsidRDefault="00EF428D" w:rsidP="00EF428D">
      <w:pPr>
        <w:ind w:firstLine="0"/>
      </w:pPr>
    </w:p>
    <w:p w:rsidR="00136DC3" w:rsidRPr="00D17D7E" w:rsidRDefault="00136DC3" w:rsidP="00136DC3">
      <w:pPr>
        <w:pStyle w:val="Listaszerbekezds"/>
        <w:numPr>
          <w:ilvl w:val="0"/>
          <w:numId w:val="1"/>
        </w:numPr>
        <w:rPr>
          <w:b/>
        </w:rPr>
      </w:pPr>
      <w:r w:rsidRPr="00D17D7E">
        <w:rPr>
          <w:b/>
        </w:rPr>
        <w:lastRenderedPageBreak/>
        <w:t>Nem támogatható tevékenységek</w:t>
      </w:r>
    </w:p>
    <w:p w:rsidR="00EF428D" w:rsidRDefault="00EF428D" w:rsidP="00EF428D">
      <w:pPr>
        <w:ind w:firstLine="0"/>
      </w:pPr>
    </w:p>
    <w:p w:rsidR="00136DC3" w:rsidRDefault="00136DC3" w:rsidP="00EF428D">
      <w:pPr>
        <w:ind w:firstLine="0"/>
      </w:pPr>
      <w:r>
        <w:t>A FORT innovációs utalvány az alábbi tevékenységekre nem használható fel</w:t>
      </w:r>
    </w:p>
    <w:p w:rsidR="00136DC3" w:rsidRDefault="00136DC3" w:rsidP="00136DC3">
      <w:pPr>
        <w:pStyle w:val="Listaszerbekezds"/>
        <w:numPr>
          <w:ilvl w:val="0"/>
          <w:numId w:val="3"/>
        </w:numPr>
      </w:pPr>
      <w:proofErr w:type="gramStart"/>
      <w:r>
        <w:t>Standard képzések</w:t>
      </w:r>
      <w:proofErr w:type="gramEnd"/>
    </w:p>
    <w:p w:rsidR="00136DC3" w:rsidRDefault="00136DC3" w:rsidP="00136DC3">
      <w:pPr>
        <w:pStyle w:val="Listaszerbekezds"/>
        <w:numPr>
          <w:ilvl w:val="0"/>
          <w:numId w:val="3"/>
        </w:numPr>
      </w:pPr>
      <w:r>
        <w:t>Szoftver vásárlása</w:t>
      </w:r>
    </w:p>
    <w:p w:rsidR="00136DC3" w:rsidRDefault="00136DC3" w:rsidP="00136DC3">
      <w:pPr>
        <w:pStyle w:val="Listaszerbekezds"/>
        <w:numPr>
          <w:ilvl w:val="0"/>
          <w:numId w:val="3"/>
        </w:numPr>
      </w:pPr>
      <w:r>
        <w:t>Reklámanyagok</w:t>
      </w:r>
    </w:p>
    <w:p w:rsidR="00136DC3" w:rsidRDefault="00136DC3" w:rsidP="00136DC3">
      <w:pPr>
        <w:pStyle w:val="Listaszerbekezds"/>
        <w:numPr>
          <w:ilvl w:val="0"/>
          <w:numId w:val="3"/>
        </w:numPr>
      </w:pPr>
      <w:r>
        <w:t>Értékesítési vagy jogi szolgáltatások</w:t>
      </w:r>
    </w:p>
    <w:p w:rsidR="00136DC3" w:rsidRDefault="00136DC3" w:rsidP="00136DC3">
      <w:pPr>
        <w:pStyle w:val="Listaszerbekezds"/>
        <w:numPr>
          <w:ilvl w:val="0"/>
          <w:numId w:val="3"/>
        </w:numPr>
      </w:pPr>
      <w:r>
        <w:t>Anyagvásárlás</w:t>
      </w:r>
    </w:p>
    <w:p w:rsidR="00136DC3" w:rsidRDefault="00136DC3" w:rsidP="00136DC3">
      <w:pPr>
        <w:pStyle w:val="Listaszerbekezds"/>
        <w:numPr>
          <w:ilvl w:val="0"/>
          <w:numId w:val="3"/>
        </w:numPr>
      </w:pPr>
      <w:proofErr w:type="gramStart"/>
      <w:r>
        <w:t>Standard szolgáltatások</w:t>
      </w:r>
      <w:proofErr w:type="gramEnd"/>
      <w:r>
        <w:t xml:space="preserve"> (audit, könyvelés)</w:t>
      </w:r>
    </w:p>
    <w:p w:rsidR="00EF428D" w:rsidRDefault="00EF428D" w:rsidP="00EF428D">
      <w:pPr>
        <w:pStyle w:val="Listaszerbekezds"/>
        <w:ind w:left="644" w:firstLine="0"/>
      </w:pPr>
    </w:p>
    <w:p w:rsidR="004A4A0E" w:rsidRPr="00DF6D42" w:rsidRDefault="00D17D7E" w:rsidP="00D17D7E">
      <w:pPr>
        <w:pStyle w:val="Listaszerbekezds"/>
        <w:numPr>
          <w:ilvl w:val="0"/>
          <w:numId w:val="1"/>
        </w:numPr>
        <w:rPr>
          <w:b/>
        </w:rPr>
      </w:pPr>
      <w:r w:rsidRPr="00DF6D42">
        <w:rPr>
          <w:b/>
        </w:rPr>
        <w:t>A szolgáltató jellemzői</w:t>
      </w:r>
    </w:p>
    <w:p w:rsidR="00EF428D" w:rsidRDefault="00EF428D" w:rsidP="00EF428D">
      <w:pPr>
        <w:ind w:firstLine="0"/>
      </w:pPr>
    </w:p>
    <w:p w:rsidR="00D17D7E" w:rsidRDefault="00D17D7E" w:rsidP="00EF428D">
      <w:pPr>
        <w:ind w:firstLine="0"/>
      </w:pPr>
      <w:r>
        <w:t xml:space="preserve">A FORT innovációs utalvány nyertese </w:t>
      </w:r>
      <w:r w:rsidR="000F01EA">
        <w:t>lehetőséget kap európai szereplőkkel való közös munka megvalósítására annak érdekében, hogy az elfogadott tevékenységeket az egyik FORT projekt régióban kivitelezhesse:</w:t>
      </w:r>
    </w:p>
    <w:p w:rsidR="000F01EA" w:rsidRDefault="000F01EA" w:rsidP="00EF428D">
      <w:pPr>
        <w:pStyle w:val="Listaszerbekezds"/>
        <w:numPr>
          <w:ilvl w:val="0"/>
          <w:numId w:val="5"/>
        </w:numPr>
      </w:pPr>
      <w:r>
        <w:t>Baden-Württemberg (Németország)</w:t>
      </w:r>
    </w:p>
    <w:p w:rsidR="000F01EA" w:rsidRDefault="000F01EA" w:rsidP="00EF428D">
      <w:pPr>
        <w:pStyle w:val="Listaszerbekezds"/>
        <w:numPr>
          <w:ilvl w:val="0"/>
          <w:numId w:val="5"/>
        </w:numPr>
      </w:pPr>
      <w:proofErr w:type="spellStart"/>
      <w:r>
        <w:t>Emilia</w:t>
      </w:r>
      <w:proofErr w:type="spellEnd"/>
      <w:r>
        <w:t xml:space="preserve"> </w:t>
      </w:r>
      <w:proofErr w:type="spellStart"/>
      <w:r>
        <w:t>Romagna</w:t>
      </w:r>
      <w:proofErr w:type="spellEnd"/>
      <w:r>
        <w:t xml:space="preserve"> (Olaszország)</w:t>
      </w:r>
    </w:p>
    <w:p w:rsidR="000F01EA" w:rsidRDefault="000F01EA" w:rsidP="00EF428D">
      <w:pPr>
        <w:pStyle w:val="Listaszerbekezds"/>
        <w:numPr>
          <w:ilvl w:val="0"/>
          <w:numId w:val="5"/>
        </w:numPr>
      </w:pPr>
      <w:r>
        <w:t>Magyarország (</w:t>
      </w:r>
      <w:r w:rsidR="00EF428D">
        <w:t>egyeztetés alatt</w:t>
      </w:r>
      <w:r>
        <w:t>)</w:t>
      </w:r>
    </w:p>
    <w:p w:rsidR="000F01EA" w:rsidRDefault="000F01EA" w:rsidP="00EF428D">
      <w:pPr>
        <w:pStyle w:val="Listaszerbekezds"/>
        <w:numPr>
          <w:ilvl w:val="0"/>
          <w:numId w:val="5"/>
        </w:numPr>
      </w:pPr>
      <w:r>
        <w:t>Szlové</w:t>
      </w:r>
      <w:r w:rsidR="0033437E">
        <w:t>nia</w:t>
      </w:r>
    </w:p>
    <w:p w:rsidR="000F01EA" w:rsidRDefault="000F01EA" w:rsidP="00EF428D">
      <w:pPr>
        <w:pStyle w:val="Listaszerbekezds"/>
        <w:numPr>
          <w:ilvl w:val="0"/>
          <w:numId w:val="5"/>
        </w:numPr>
      </w:pPr>
      <w:r>
        <w:t>Szlovákia (</w:t>
      </w:r>
      <w:r w:rsidR="00EF428D">
        <w:t>egyeztetés alatt</w:t>
      </w:r>
      <w:r>
        <w:t>)</w:t>
      </w:r>
    </w:p>
    <w:p w:rsidR="00EF428D" w:rsidRDefault="00EF428D" w:rsidP="00EF428D">
      <w:pPr>
        <w:ind w:firstLine="0"/>
      </w:pPr>
    </w:p>
    <w:p w:rsidR="000F01EA" w:rsidRDefault="000F01EA" w:rsidP="00EF428D">
      <w:pPr>
        <w:ind w:firstLine="0"/>
      </w:pPr>
      <w:r>
        <w:t xml:space="preserve">Amennyiben a nyertes pályázó a fenti régiók egyikében tevékenykedik, az utalványt ugyanezen régióban nem válthatja be, azt a fennmaradó régiók egyikében kell felhasználnia, ezzel is erősítve a FORT projekt partnerrégiói és azok szereplői közötti nemzetközi együttműködést. </w:t>
      </w:r>
    </w:p>
    <w:p w:rsidR="00EF428D" w:rsidRDefault="00EF428D" w:rsidP="00EF428D">
      <w:pPr>
        <w:ind w:firstLine="0"/>
      </w:pPr>
    </w:p>
    <w:p w:rsidR="000F01EA" w:rsidRPr="0033437E" w:rsidRDefault="0033437E" w:rsidP="0033437E">
      <w:pPr>
        <w:pStyle w:val="Listaszerbekezds"/>
        <w:numPr>
          <w:ilvl w:val="0"/>
          <w:numId w:val="1"/>
        </w:numPr>
        <w:rPr>
          <w:b/>
        </w:rPr>
      </w:pPr>
      <w:r w:rsidRPr="0033437E">
        <w:rPr>
          <w:b/>
        </w:rPr>
        <w:t>A szolgáltató kiválasztása (közbeszerzés)</w:t>
      </w:r>
    </w:p>
    <w:p w:rsidR="00EF428D" w:rsidRDefault="00EF428D" w:rsidP="00EF428D">
      <w:pPr>
        <w:ind w:firstLine="0"/>
      </w:pPr>
    </w:p>
    <w:p w:rsidR="0033437E" w:rsidRDefault="0033437E" w:rsidP="00EF428D">
      <w:pPr>
        <w:ind w:firstLine="0"/>
      </w:pPr>
      <w:r>
        <w:t>Az általános hazai és a nyertes pályázó által támasztott elvárások alapján a régiós FORT partner kiválasztja az igénybeveendő szolgáltatást nyújtó szervezetet a közbeszerzés általános szabályainak figyelembevételével.</w:t>
      </w:r>
      <w:r w:rsidR="005F1A60">
        <w:t xml:space="preserve"> A felelős FORT partner értékeli a beérkezett ajánlatokat és a leginkább megfelelő és az igényeket minél teljesebben lefedő ajánlatot választja ki. A nyertes szolgáltatóval a régiós FORT partner felveszi a kapcsolatot és biztosítja a pályázóval való első kapcsolatfelvételt.</w:t>
      </w:r>
    </w:p>
    <w:sectPr w:rsidR="0033437E" w:rsidSect="00EF42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CC2"/>
    <w:multiLevelType w:val="hybridMultilevel"/>
    <w:tmpl w:val="8AA8B05A"/>
    <w:lvl w:ilvl="0" w:tplc="7D2C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1F6"/>
    <w:multiLevelType w:val="hybridMultilevel"/>
    <w:tmpl w:val="2AD6A6A2"/>
    <w:lvl w:ilvl="0" w:tplc="5B3EBF96">
      <w:start w:val="4"/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A1136C"/>
    <w:multiLevelType w:val="hybridMultilevel"/>
    <w:tmpl w:val="A7726C7A"/>
    <w:lvl w:ilvl="0" w:tplc="5B3EBF96">
      <w:start w:val="4"/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426AF4"/>
    <w:multiLevelType w:val="hybridMultilevel"/>
    <w:tmpl w:val="114E2AF0"/>
    <w:lvl w:ilvl="0" w:tplc="8102A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F36EA2"/>
    <w:multiLevelType w:val="hybridMultilevel"/>
    <w:tmpl w:val="152C91DE"/>
    <w:lvl w:ilvl="0" w:tplc="7D2C6E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19C"/>
    <w:rsid w:val="00035C17"/>
    <w:rsid w:val="000420E2"/>
    <w:rsid w:val="00046158"/>
    <w:rsid w:val="00062E4E"/>
    <w:rsid w:val="000D25A4"/>
    <w:rsid w:val="000F01EA"/>
    <w:rsid w:val="00111F46"/>
    <w:rsid w:val="00115243"/>
    <w:rsid w:val="00131642"/>
    <w:rsid w:val="00136DC3"/>
    <w:rsid w:val="001422E6"/>
    <w:rsid w:val="00187F98"/>
    <w:rsid w:val="00193D4E"/>
    <w:rsid w:val="001A4781"/>
    <w:rsid w:val="001B4900"/>
    <w:rsid w:val="001D09F7"/>
    <w:rsid w:val="001E3ED3"/>
    <w:rsid w:val="001F4F2D"/>
    <w:rsid w:val="001F5910"/>
    <w:rsid w:val="00206AE6"/>
    <w:rsid w:val="00210DBE"/>
    <w:rsid w:val="00235095"/>
    <w:rsid w:val="00260534"/>
    <w:rsid w:val="00266FB9"/>
    <w:rsid w:val="00271432"/>
    <w:rsid w:val="00276DD1"/>
    <w:rsid w:val="00282BDD"/>
    <w:rsid w:val="002A2437"/>
    <w:rsid w:val="002D6A61"/>
    <w:rsid w:val="002E0E32"/>
    <w:rsid w:val="002E3987"/>
    <w:rsid w:val="00311EB8"/>
    <w:rsid w:val="003178F3"/>
    <w:rsid w:val="0033437E"/>
    <w:rsid w:val="00345311"/>
    <w:rsid w:val="003579F3"/>
    <w:rsid w:val="003709E8"/>
    <w:rsid w:val="003A082F"/>
    <w:rsid w:val="003A44B7"/>
    <w:rsid w:val="003A4FEF"/>
    <w:rsid w:val="003B2EDB"/>
    <w:rsid w:val="003B5D47"/>
    <w:rsid w:val="003B7B9F"/>
    <w:rsid w:val="003C6067"/>
    <w:rsid w:val="003D64C8"/>
    <w:rsid w:val="003E32CD"/>
    <w:rsid w:val="003E3E2D"/>
    <w:rsid w:val="00424B2D"/>
    <w:rsid w:val="00427629"/>
    <w:rsid w:val="00432F13"/>
    <w:rsid w:val="004343EA"/>
    <w:rsid w:val="0045600A"/>
    <w:rsid w:val="00460ED3"/>
    <w:rsid w:val="00466C1A"/>
    <w:rsid w:val="00487807"/>
    <w:rsid w:val="004A3236"/>
    <w:rsid w:val="004A4A0E"/>
    <w:rsid w:val="004C683A"/>
    <w:rsid w:val="004E0609"/>
    <w:rsid w:val="004F13B6"/>
    <w:rsid w:val="004F2191"/>
    <w:rsid w:val="004F784A"/>
    <w:rsid w:val="00507EED"/>
    <w:rsid w:val="00556778"/>
    <w:rsid w:val="005567BF"/>
    <w:rsid w:val="00574175"/>
    <w:rsid w:val="00574190"/>
    <w:rsid w:val="00574EF7"/>
    <w:rsid w:val="005921BF"/>
    <w:rsid w:val="00594085"/>
    <w:rsid w:val="005A529D"/>
    <w:rsid w:val="005B72E5"/>
    <w:rsid w:val="005D51E2"/>
    <w:rsid w:val="005F1A60"/>
    <w:rsid w:val="006103D8"/>
    <w:rsid w:val="006313FF"/>
    <w:rsid w:val="0064264E"/>
    <w:rsid w:val="00654DAF"/>
    <w:rsid w:val="00671A88"/>
    <w:rsid w:val="0068136C"/>
    <w:rsid w:val="0069662E"/>
    <w:rsid w:val="006A4EB5"/>
    <w:rsid w:val="00730198"/>
    <w:rsid w:val="00735A44"/>
    <w:rsid w:val="00753C35"/>
    <w:rsid w:val="00790826"/>
    <w:rsid w:val="007913DC"/>
    <w:rsid w:val="007B0433"/>
    <w:rsid w:val="007C2B89"/>
    <w:rsid w:val="007C702A"/>
    <w:rsid w:val="007D09A9"/>
    <w:rsid w:val="007F30F9"/>
    <w:rsid w:val="008024B8"/>
    <w:rsid w:val="00854F2E"/>
    <w:rsid w:val="0086120B"/>
    <w:rsid w:val="00895551"/>
    <w:rsid w:val="008B1C86"/>
    <w:rsid w:val="008C0444"/>
    <w:rsid w:val="008F57C9"/>
    <w:rsid w:val="00907A8B"/>
    <w:rsid w:val="00913A61"/>
    <w:rsid w:val="00915356"/>
    <w:rsid w:val="00922529"/>
    <w:rsid w:val="00931CA2"/>
    <w:rsid w:val="009355F0"/>
    <w:rsid w:val="0094259A"/>
    <w:rsid w:val="0094318E"/>
    <w:rsid w:val="009D5A0B"/>
    <w:rsid w:val="00A01A9B"/>
    <w:rsid w:val="00A06328"/>
    <w:rsid w:val="00A32D0E"/>
    <w:rsid w:val="00A4264E"/>
    <w:rsid w:val="00A50760"/>
    <w:rsid w:val="00A72BF1"/>
    <w:rsid w:val="00A77D11"/>
    <w:rsid w:val="00A90254"/>
    <w:rsid w:val="00AA319C"/>
    <w:rsid w:val="00AA3245"/>
    <w:rsid w:val="00AA684A"/>
    <w:rsid w:val="00AD4C46"/>
    <w:rsid w:val="00AE7B99"/>
    <w:rsid w:val="00AF6544"/>
    <w:rsid w:val="00B02091"/>
    <w:rsid w:val="00B03AE6"/>
    <w:rsid w:val="00B04CD4"/>
    <w:rsid w:val="00B05302"/>
    <w:rsid w:val="00B27272"/>
    <w:rsid w:val="00B85065"/>
    <w:rsid w:val="00BA45EF"/>
    <w:rsid w:val="00BB692A"/>
    <w:rsid w:val="00BC404E"/>
    <w:rsid w:val="00BD33B5"/>
    <w:rsid w:val="00BF7F1E"/>
    <w:rsid w:val="00C05241"/>
    <w:rsid w:val="00C12B5C"/>
    <w:rsid w:val="00C15A44"/>
    <w:rsid w:val="00C30F5D"/>
    <w:rsid w:val="00C31D03"/>
    <w:rsid w:val="00C86F32"/>
    <w:rsid w:val="00C97475"/>
    <w:rsid w:val="00CB5E16"/>
    <w:rsid w:val="00CC39D7"/>
    <w:rsid w:val="00CF3FD1"/>
    <w:rsid w:val="00CF608F"/>
    <w:rsid w:val="00D06119"/>
    <w:rsid w:val="00D1695D"/>
    <w:rsid w:val="00D17D7E"/>
    <w:rsid w:val="00D27247"/>
    <w:rsid w:val="00D30C6A"/>
    <w:rsid w:val="00D44FF0"/>
    <w:rsid w:val="00D71EBC"/>
    <w:rsid w:val="00D969A4"/>
    <w:rsid w:val="00DA2843"/>
    <w:rsid w:val="00DF5F03"/>
    <w:rsid w:val="00DF6878"/>
    <w:rsid w:val="00DF6D42"/>
    <w:rsid w:val="00E10EDD"/>
    <w:rsid w:val="00E24C79"/>
    <w:rsid w:val="00E77B7C"/>
    <w:rsid w:val="00EB7450"/>
    <w:rsid w:val="00ED04B1"/>
    <w:rsid w:val="00ED65DA"/>
    <w:rsid w:val="00EE02CB"/>
    <w:rsid w:val="00EE468C"/>
    <w:rsid w:val="00EF428D"/>
    <w:rsid w:val="00F02B4D"/>
    <w:rsid w:val="00F02B5A"/>
    <w:rsid w:val="00F04384"/>
    <w:rsid w:val="00F2229B"/>
    <w:rsid w:val="00F504AF"/>
    <w:rsid w:val="00F70ABC"/>
    <w:rsid w:val="00F8487A"/>
    <w:rsid w:val="00F94E3E"/>
    <w:rsid w:val="00FA4C51"/>
    <w:rsid w:val="00FC0E0E"/>
    <w:rsid w:val="00FD25FE"/>
    <w:rsid w:val="00FF1645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E3E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DDRIU</dc:creator>
  <cp:lastModifiedBy>Lamm Anita</cp:lastModifiedBy>
  <cp:revision>6</cp:revision>
  <dcterms:created xsi:type="dcterms:W3CDTF">2012-03-12T07:27:00Z</dcterms:created>
  <dcterms:modified xsi:type="dcterms:W3CDTF">2012-03-12T14:22:00Z</dcterms:modified>
</cp:coreProperties>
</file>