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B6" w:rsidRPr="00333A7A" w:rsidRDefault="005977B6" w:rsidP="00A03382">
      <w:pPr>
        <w:pStyle w:val="Cmsor1"/>
        <w:spacing w:before="120" w:after="120"/>
        <w:rPr>
          <w:rFonts w:ascii="Garamond" w:hAnsi="Garamond"/>
          <w:b/>
          <w:color w:val="FF0000"/>
          <w:sz w:val="32"/>
          <w:szCs w:val="32"/>
        </w:rPr>
      </w:pPr>
      <w:r w:rsidRPr="00333A7A">
        <w:rPr>
          <w:rFonts w:ascii="Garamond" w:hAnsi="Garamond"/>
          <w:b/>
          <w:color w:val="FF0000"/>
          <w:sz w:val="32"/>
          <w:szCs w:val="32"/>
        </w:rPr>
        <w:t>Felhívás a K</w:t>
      </w:r>
      <w:r w:rsidR="005105D7" w:rsidRPr="00333A7A">
        <w:rPr>
          <w:rFonts w:ascii="Garamond" w:hAnsi="Garamond"/>
          <w:b/>
          <w:color w:val="FF0000"/>
          <w:sz w:val="32"/>
          <w:szCs w:val="32"/>
        </w:rPr>
        <w:t xml:space="preserve">orányi Frigyes Szakkollégium </w:t>
      </w:r>
      <w:r w:rsidR="005105D7" w:rsidRPr="00333A7A">
        <w:rPr>
          <w:rFonts w:ascii="Garamond" w:hAnsi="Garamond"/>
          <w:b/>
          <w:color w:val="FF0000"/>
          <w:sz w:val="32"/>
          <w:szCs w:val="32"/>
        </w:rPr>
        <w:br/>
        <w:t>X</w:t>
      </w:r>
      <w:r w:rsidRPr="00333A7A">
        <w:rPr>
          <w:rFonts w:ascii="Garamond" w:hAnsi="Garamond"/>
          <w:b/>
          <w:color w:val="FF0000"/>
          <w:sz w:val="32"/>
          <w:szCs w:val="32"/>
        </w:rPr>
        <w:t>X. Tudományos Fórumára</w:t>
      </w:r>
    </w:p>
    <w:p w:rsidR="005977B6" w:rsidRPr="00333A7A" w:rsidRDefault="005977B6" w:rsidP="00400927">
      <w:pPr>
        <w:ind w:firstLine="708"/>
        <w:jc w:val="both"/>
        <w:rPr>
          <w:rFonts w:ascii="Garamond" w:hAnsi="Garamond"/>
          <w:sz w:val="22"/>
          <w:szCs w:val="22"/>
        </w:rPr>
      </w:pPr>
      <w:r w:rsidRPr="00333A7A">
        <w:rPr>
          <w:rFonts w:ascii="Garamond" w:hAnsi="Garamond"/>
          <w:sz w:val="22"/>
          <w:szCs w:val="22"/>
        </w:rPr>
        <w:t xml:space="preserve">A Semmelweis Egyetem Korányi Frigyes Szakkollégiuma </w:t>
      </w:r>
      <w:r w:rsidR="00333A7A" w:rsidRPr="00333A7A">
        <w:rPr>
          <w:rFonts w:ascii="Garamond" w:hAnsi="Garamond"/>
          <w:b/>
          <w:sz w:val="22"/>
          <w:szCs w:val="22"/>
        </w:rPr>
        <w:t>2015</w:t>
      </w:r>
      <w:r w:rsidRPr="00333A7A">
        <w:rPr>
          <w:rFonts w:ascii="Garamond" w:hAnsi="Garamond"/>
          <w:b/>
          <w:sz w:val="22"/>
          <w:szCs w:val="22"/>
        </w:rPr>
        <w:t xml:space="preserve">. </w:t>
      </w:r>
      <w:r w:rsidR="005105D7" w:rsidRPr="00333A7A">
        <w:rPr>
          <w:rFonts w:ascii="Garamond" w:hAnsi="Garamond"/>
          <w:b/>
          <w:sz w:val="22"/>
          <w:szCs w:val="22"/>
        </w:rPr>
        <w:t>március 12-é</w:t>
      </w:r>
      <w:r w:rsidRPr="00333A7A">
        <w:rPr>
          <w:rFonts w:ascii="Garamond" w:hAnsi="Garamond"/>
          <w:b/>
          <w:sz w:val="22"/>
          <w:szCs w:val="22"/>
        </w:rPr>
        <w:t xml:space="preserve">n és </w:t>
      </w:r>
      <w:r w:rsidR="005105D7" w:rsidRPr="00333A7A">
        <w:rPr>
          <w:rFonts w:ascii="Garamond" w:hAnsi="Garamond"/>
          <w:b/>
          <w:sz w:val="22"/>
          <w:szCs w:val="22"/>
        </w:rPr>
        <w:t>13-á</w:t>
      </w:r>
      <w:r w:rsidRPr="00333A7A">
        <w:rPr>
          <w:rFonts w:ascii="Garamond" w:hAnsi="Garamond"/>
          <w:b/>
          <w:sz w:val="22"/>
          <w:szCs w:val="22"/>
        </w:rPr>
        <w:t xml:space="preserve">n, </w:t>
      </w:r>
      <w:r w:rsidRPr="00333A7A">
        <w:rPr>
          <w:rFonts w:ascii="Garamond" w:hAnsi="Garamond"/>
          <w:sz w:val="22"/>
          <w:szCs w:val="22"/>
        </w:rPr>
        <w:t xml:space="preserve">immár </w:t>
      </w:r>
      <w:r w:rsidR="005105D7" w:rsidRPr="00333A7A">
        <w:rPr>
          <w:rFonts w:ascii="Garamond" w:hAnsi="Garamond"/>
          <w:sz w:val="22"/>
          <w:szCs w:val="22"/>
        </w:rPr>
        <w:t>huszadik</w:t>
      </w:r>
      <w:r w:rsidRPr="00333A7A">
        <w:rPr>
          <w:rFonts w:ascii="Garamond" w:hAnsi="Garamond"/>
          <w:sz w:val="22"/>
          <w:szCs w:val="22"/>
        </w:rPr>
        <w:t xml:space="preserve"> alkalommal rendezi meg a Korányi Frigyes Tudományos Fórumot.</w:t>
      </w:r>
    </w:p>
    <w:p w:rsidR="00400927" w:rsidRDefault="005977B6" w:rsidP="00400927">
      <w:pPr>
        <w:jc w:val="both"/>
        <w:rPr>
          <w:rFonts w:ascii="Garamond" w:hAnsi="Garamond"/>
          <w:sz w:val="22"/>
          <w:szCs w:val="22"/>
        </w:rPr>
      </w:pPr>
      <w:r w:rsidRPr="00333A7A">
        <w:rPr>
          <w:rFonts w:ascii="Garamond" w:hAnsi="Garamond"/>
          <w:sz w:val="22"/>
          <w:szCs w:val="22"/>
        </w:rPr>
        <w:t>A Fórum célja, hogy előadási lehetőséget nyújtson fiatal kutatók, klinikusok, gyógyszerészek és TDK munkában részt vevő hallgatók számára, elősegítve a diszciplínák közötti tudományos</w:t>
      </w:r>
      <w:r w:rsidR="00400927">
        <w:rPr>
          <w:rFonts w:ascii="Garamond" w:hAnsi="Garamond"/>
          <w:sz w:val="22"/>
          <w:szCs w:val="22"/>
        </w:rPr>
        <w:t xml:space="preserve"> </w:t>
      </w:r>
      <w:r w:rsidR="00A14488">
        <w:rPr>
          <w:rFonts w:ascii="Garamond" w:hAnsi="Garamond"/>
          <w:sz w:val="22"/>
          <w:szCs w:val="22"/>
        </w:rPr>
        <w:t>együttműködést.</w:t>
      </w:r>
      <w:r w:rsidRPr="00333A7A">
        <w:rPr>
          <w:rFonts w:ascii="Garamond" w:hAnsi="Garamond"/>
          <w:sz w:val="22"/>
          <w:szCs w:val="22"/>
        </w:rPr>
        <w:t xml:space="preserve"> A bíráló</w:t>
      </w:r>
      <w:r w:rsidR="009956F7">
        <w:rPr>
          <w:rFonts w:ascii="Garamond" w:hAnsi="Garamond"/>
          <w:sz w:val="22"/>
          <w:szCs w:val="22"/>
        </w:rPr>
        <w:t xml:space="preserve"> </w:t>
      </w:r>
      <w:r w:rsidRPr="00333A7A">
        <w:rPr>
          <w:rFonts w:ascii="Garamond" w:hAnsi="Garamond"/>
          <w:sz w:val="22"/>
          <w:szCs w:val="22"/>
        </w:rPr>
        <w:t xml:space="preserve">bizottságok vezetésére nemzetközileg is elismert szaktekintélyeket kértünk fel. A legjobb előadók szponzoraink által felajánlott értékes díjakban részesülnek. </w:t>
      </w:r>
    </w:p>
    <w:p w:rsidR="006745FC" w:rsidRDefault="001926A3" w:rsidP="00055A2E">
      <w:pPr>
        <w:jc w:val="both"/>
        <w:rPr>
          <w:rFonts w:ascii="Garamond" w:hAnsi="Garamond"/>
          <w:i/>
          <w:sz w:val="22"/>
          <w:szCs w:val="22"/>
          <w:highlight w:val="yellow"/>
        </w:rPr>
      </w:pPr>
      <w:r w:rsidRPr="00333A7A">
        <w:rPr>
          <w:rFonts w:ascii="Garamond" w:hAnsi="Garamond"/>
          <w:sz w:val="22"/>
          <w:szCs w:val="22"/>
        </w:rPr>
        <w:t>A</w:t>
      </w:r>
      <w:r w:rsidR="005977B6" w:rsidRPr="00333A7A">
        <w:rPr>
          <w:rFonts w:ascii="Garamond" w:hAnsi="Garamond"/>
          <w:sz w:val="22"/>
          <w:szCs w:val="22"/>
        </w:rPr>
        <w:t xml:space="preserve"> konferencia két nyelven, </w:t>
      </w:r>
      <w:r w:rsidR="005977B6" w:rsidRPr="00333A7A">
        <w:rPr>
          <w:rFonts w:ascii="Garamond" w:hAnsi="Garamond"/>
          <w:i/>
          <w:sz w:val="22"/>
          <w:szCs w:val="22"/>
        </w:rPr>
        <w:t>magyarul és angolul</w:t>
      </w:r>
      <w:r w:rsidR="00400927">
        <w:rPr>
          <w:rFonts w:ascii="Garamond" w:hAnsi="Garamond"/>
          <w:sz w:val="22"/>
          <w:szCs w:val="22"/>
        </w:rPr>
        <w:t xml:space="preserve"> zajlik majd a következő témakörökben</w:t>
      </w:r>
      <w:r w:rsidR="00400927" w:rsidRPr="00333A7A">
        <w:rPr>
          <w:rFonts w:ascii="Garamond" w:hAnsi="Garamond"/>
          <w:sz w:val="22"/>
          <w:szCs w:val="22"/>
        </w:rPr>
        <w:t xml:space="preserve">: </w:t>
      </w:r>
    </w:p>
    <w:p w:rsidR="00400927" w:rsidRPr="00A14488" w:rsidRDefault="00400927" w:rsidP="006745FC">
      <w:pPr>
        <w:ind w:left="360"/>
        <w:jc w:val="both"/>
        <w:rPr>
          <w:rFonts w:ascii="Garamond" w:hAnsi="Garamond"/>
          <w:i/>
          <w:sz w:val="22"/>
          <w:szCs w:val="22"/>
        </w:rPr>
      </w:pPr>
      <w:r w:rsidRPr="00A14488">
        <w:rPr>
          <w:rFonts w:ascii="Garamond" w:hAnsi="Garamond"/>
          <w:i/>
          <w:sz w:val="22"/>
          <w:szCs w:val="22"/>
        </w:rPr>
        <w:t xml:space="preserve">Életmód: stressz, </w:t>
      </w:r>
      <w:r w:rsidR="00C81415">
        <w:rPr>
          <w:rFonts w:ascii="Garamond" w:hAnsi="Garamond"/>
          <w:i/>
          <w:sz w:val="22"/>
          <w:szCs w:val="22"/>
        </w:rPr>
        <w:t xml:space="preserve">dohányzás, </w:t>
      </w:r>
      <w:bookmarkStart w:id="0" w:name="_GoBack"/>
      <w:bookmarkEnd w:id="0"/>
      <w:r w:rsidRPr="00A14488">
        <w:rPr>
          <w:rFonts w:ascii="Garamond" w:hAnsi="Garamond"/>
          <w:i/>
          <w:sz w:val="22"/>
          <w:szCs w:val="22"/>
        </w:rPr>
        <w:t xml:space="preserve">elhízás, anyagcsere-betegségek, </w:t>
      </w:r>
    </w:p>
    <w:p w:rsidR="00400927" w:rsidRPr="00A14488" w:rsidRDefault="00400927" w:rsidP="006745FC">
      <w:pPr>
        <w:ind w:left="360"/>
        <w:jc w:val="both"/>
        <w:rPr>
          <w:rFonts w:ascii="Garamond" w:hAnsi="Garamond"/>
          <w:i/>
          <w:sz w:val="22"/>
          <w:szCs w:val="22"/>
        </w:rPr>
      </w:pPr>
      <w:r w:rsidRPr="00A14488">
        <w:rPr>
          <w:rFonts w:ascii="Garamond" w:hAnsi="Garamond"/>
          <w:i/>
          <w:sz w:val="22"/>
          <w:szCs w:val="22"/>
        </w:rPr>
        <w:t xml:space="preserve">Kardiovaszkuláris megbetegedések, </w:t>
      </w:r>
    </w:p>
    <w:p w:rsidR="00400927" w:rsidRPr="00A14488" w:rsidRDefault="00400927" w:rsidP="006745FC">
      <w:pPr>
        <w:ind w:left="360"/>
        <w:jc w:val="both"/>
        <w:rPr>
          <w:rFonts w:ascii="Garamond" w:hAnsi="Garamond"/>
          <w:i/>
          <w:sz w:val="22"/>
          <w:szCs w:val="22"/>
        </w:rPr>
      </w:pPr>
      <w:r w:rsidRPr="00A14488">
        <w:rPr>
          <w:rFonts w:ascii="Garamond" w:hAnsi="Garamond"/>
          <w:i/>
          <w:sz w:val="22"/>
          <w:szCs w:val="22"/>
        </w:rPr>
        <w:t xml:space="preserve">Neurodegeneratív megbetegedések, </w:t>
      </w:r>
    </w:p>
    <w:p w:rsidR="006745FC" w:rsidRPr="00A14488" w:rsidRDefault="00A14488" w:rsidP="006745FC">
      <w:pPr>
        <w:ind w:left="36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Az immunrendszer megbetegedé</w:t>
      </w:r>
      <w:r w:rsidR="006745FC" w:rsidRPr="00A14488">
        <w:rPr>
          <w:rFonts w:ascii="Garamond" w:hAnsi="Garamond"/>
          <w:i/>
          <w:sz w:val="22"/>
          <w:szCs w:val="22"/>
        </w:rPr>
        <w:t>sei</w:t>
      </w:r>
      <w:r w:rsidR="008B4831" w:rsidRPr="00A14488">
        <w:rPr>
          <w:rFonts w:ascii="Garamond" w:hAnsi="Garamond"/>
          <w:i/>
          <w:sz w:val="22"/>
          <w:szCs w:val="22"/>
        </w:rPr>
        <w:t>,</w:t>
      </w:r>
      <w:r>
        <w:rPr>
          <w:rFonts w:ascii="Garamond" w:hAnsi="Garamond"/>
          <w:i/>
          <w:sz w:val="22"/>
          <w:szCs w:val="22"/>
        </w:rPr>
        <w:t xml:space="preserve"> diszfunkció</w:t>
      </w:r>
      <w:r w:rsidR="006745FC" w:rsidRPr="00A14488">
        <w:rPr>
          <w:rFonts w:ascii="Garamond" w:hAnsi="Garamond"/>
          <w:i/>
          <w:sz w:val="22"/>
          <w:szCs w:val="22"/>
        </w:rPr>
        <w:t>i</w:t>
      </w:r>
      <w:r>
        <w:rPr>
          <w:rFonts w:ascii="Garamond" w:hAnsi="Garamond"/>
          <w:i/>
          <w:sz w:val="22"/>
          <w:szCs w:val="22"/>
        </w:rPr>
        <w:t xml:space="preserve"> - autoimmun betegsé</w:t>
      </w:r>
      <w:r w:rsidR="008B4831" w:rsidRPr="00A14488">
        <w:rPr>
          <w:rFonts w:ascii="Garamond" w:hAnsi="Garamond"/>
          <w:i/>
          <w:sz w:val="22"/>
          <w:szCs w:val="22"/>
        </w:rPr>
        <w:t>gek</w:t>
      </w:r>
      <w:r w:rsidR="006745FC" w:rsidRPr="00A14488">
        <w:rPr>
          <w:rFonts w:ascii="Garamond" w:hAnsi="Garamond"/>
          <w:i/>
          <w:sz w:val="22"/>
          <w:szCs w:val="22"/>
        </w:rPr>
        <w:t xml:space="preserve">  </w:t>
      </w:r>
    </w:p>
    <w:p w:rsidR="00400927" w:rsidRPr="00A14488" w:rsidRDefault="00400927" w:rsidP="006745FC">
      <w:pPr>
        <w:ind w:left="360"/>
        <w:jc w:val="both"/>
        <w:rPr>
          <w:rFonts w:ascii="Garamond" w:hAnsi="Garamond"/>
          <w:i/>
          <w:sz w:val="22"/>
          <w:szCs w:val="22"/>
        </w:rPr>
      </w:pPr>
      <w:r w:rsidRPr="00A14488">
        <w:rPr>
          <w:rFonts w:ascii="Garamond" w:hAnsi="Garamond"/>
          <w:i/>
          <w:sz w:val="22"/>
          <w:szCs w:val="22"/>
        </w:rPr>
        <w:t xml:space="preserve">Onkológiai megbetegedések, </w:t>
      </w:r>
    </w:p>
    <w:p w:rsidR="00400927" w:rsidRPr="00A14488" w:rsidRDefault="00A14488" w:rsidP="006745FC">
      <w:pPr>
        <w:ind w:left="36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A koraszülés kockázati tényező</w:t>
      </w:r>
      <w:r w:rsidR="00400927" w:rsidRPr="00A14488">
        <w:rPr>
          <w:rFonts w:ascii="Garamond" w:hAnsi="Garamond"/>
          <w:i/>
          <w:sz w:val="22"/>
          <w:szCs w:val="22"/>
        </w:rPr>
        <w:t xml:space="preserve">i, szülészet-nőgyógyászat, </w:t>
      </w:r>
    </w:p>
    <w:p w:rsidR="00400927" w:rsidRPr="00A14488" w:rsidRDefault="00400927" w:rsidP="006745FC">
      <w:pPr>
        <w:ind w:left="360"/>
        <w:jc w:val="both"/>
        <w:rPr>
          <w:rFonts w:ascii="Garamond" w:hAnsi="Garamond"/>
          <w:i/>
          <w:sz w:val="22"/>
          <w:szCs w:val="22"/>
        </w:rPr>
      </w:pPr>
      <w:r w:rsidRPr="00A14488">
        <w:rPr>
          <w:rFonts w:ascii="Garamond" w:hAnsi="Garamond"/>
          <w:i/>
          <w:sz w:val="22"/>
          <w:szCs w:val="22"/>
        </w:rPr>
        <w:t xml:space="preserve">Gyermekkori megbetegedések, </w:t>
      </w:r>
    </w:p>
    <w:p w:rsidR="00400927" w:rsidRPr="00A14488" w:rsidRDefault="00400927" w:rsidP="006745FC">
      <w:pPr>
        <w:ind w:left="360"/>
        <w:jc w:val="both"/>
        <w:rPr>
          <w:rFonts w:ascii="Garamond" w:hAnsi="Garamond"/>
          <w:i/>
          <w:sz w:val="22"/>
          <w:szCs w:val="22"/>
        </w:rPr>
      </w:pPr>
      <w:r w:rsidRPr="00A14488">
        <w:rPr>
          <w:rFonts w:ascii="Garamond" w:hAnsi="Garamond"/>
          <w:i/>
          <w:sz w:val="22"/>
          <w:szCs w:val="22"/>
        </w:rPr>
        <w:t>Genetika és genomika,</w:t>
      </w:r>
    </w:p>
    <w:p w:rsidR="00400927" w:rsidRPr="00A14488" w:rsidRDefault="00400927" w:rsidP="006745FC">
      <w:pPr>
        <w:ind w:left="360"/>
        <w:jc w:val="both"/>
        <w:rPr>
          <w:rFonts w:ascii="Garamond" w:hAnsi="Garamond"/>
          <w:i/>
          <w:sz w:val="22"/>
          <w:szCs w:val="22"/>
        </w:rPr>
      </w:pPr>
      <w:r w:rsidRPr="00A14488">
        <w:rPr>
          <w:rFonts w:ascii="Garamond" w:hAnsi="Garamond"/>
          <w:i/>
          <w:sz w:val="22"/>
          <w:szCs w:val="22"/>
        </w:rPr>
        <w:t xml:space="preserve">Gyógyszerfejlesztés, </w:t>
      </w:r>
    </w:p>
    <w:p w:rsidR="00400927" w:rsidRDefault="00400927" w:rsidP="006745FC">
      <w:pPr>
        <w:ind w:left="360"/>
        <w:jc w:val="both"/>
        <w:rPr>
          <w:rFonts w:ascii="Garamond" w:hAnsi="Garamond"/>
          <w:i/>
          <w:sz w:val="22"/>
          <w:szCs w:val="22"/>
        </w:rPr>
      </w:pPr>
      <w:r w:rsidRPr="00A14488">
        <w:rPr>
          <w:rFonts w:ascii="Garamond" w:hAnsi="Garamond"/>
          <w:i/>
          <w:sz w:val="22"/>
          <w:szCs w:val="22"/>
        </w:rPr>
        <w:t xml:space="preserve">State of the art </w:t>
      </w:r>
      <w:r w:rsidR="00A14488" w:rsidRPr="00A14488">
        <w:rPr>
          <w:rFonts w:ascii="Garamond" w:hAnsi="Garamond"/>
          <w:i/>
          <w:sz w:val="22"/>
          <w:szCs w:val="22"/>
        </w:rPr>
        <w:t>-</w:t>
      </w:r>
      <w:r w:rsidR="006745FC" w:rsidRPr="00A14488">
        <w:rPr>
          <w:rFonts w:ascii="Garamond" w:hAnsi="Garamond"/>
          <w:i/>
          <w:sz w:val="22"/>
          <w:szCs w:val="22"/>
        </w:rPr>
        <w:t xml:space="preserve"> nanotechnológia.</w:t>
      </w:r>
      <w:r>
        <w:rPr>
          <w:rFonts w:ascii="Garamond" w:hAnsi="Garamond"/>
          <w:i/>
          <w:sz w:val="22"/>
          <w:szCs w:val="22"/>
        </w:rPr>
        <w:t xml:space="preserve"> </w:t>
      </w:r>
    </w:p>
    <w:p w:rsidR="006745FC" w:rsidRDefault="006745FC" w:rsidP="006745FC">
      <w:pPr>
        <w:rPr>
          <w:rFonts w:ascii="Garamond" w:hAnsi="Garamond"/>
          <w:b/>
          <w:bCs/>
          <w:color w:val="FF0000"/>
          <w:sz w:val="22"/>
          <w:szCs w:val="22"/>
        </w:rPr>
      </w:pPr>
    </w:p>
    <w:p w:rsidR="00400927" w:rsidRPr="006745FC" w:rsidRDefault="00400927" w:rsidP="006745FC">
      <w:pPr>
        <w:rPr>
          <w:rFonts w:ascii="Garamond" w:hAnsi="Garamond"/>
          <w:b/>
          <w:bCs/>
          <w:sz w:val="22"/>
          <w:szCs w:val="22"/>
        </w:rPr>
      </w:pPr>
      <w:r w:rsidRPr="00333A7A">
        <w:rPr>
          <w:rFonts w:ascii="Garamond" w:hAnsi="Garamond"/>
          <w:b/>
          <w:bCs/>
          <w:color w:val="FF0000"/>
          <w:sz w:val="22"/>
          <w:szCs w:val="22"/>
        </w:rPr>
        <w:t>Az absztraktok felöltésére 2015. január 15. és február 8. között van lehetőség.</w:t>
      </w:r>
      <w:r w:rsidR="006745FC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Pr="00333A7A">
        <w:rPr>
          <w:rFonts w:ascii="Garamond" w:hAnsi="Garamond"/>
          <w:b/>
          <w:bCs/>
          <w:color w:val="FF0000"/>
          <w:sz w:val="22"/>
          <w:szCs w:val="22"/>
        </w:rPr>
        <w:t>Határidő: 2015</w:t>
      </w:r>
      <w:r>
        <w:rPr>
          <w:rFonts w:ascii="Garamond" w:hAnsi="Garamond"/>
          <w:b/>
          <w:bCs/>
          <w:color w:val="FF0000"/>
          <w:sz w:val="22"/>
          <w:szCs w:val="22"/>
        </w:rPr>
        <w:t>. február 8</w:t>
      </w:r>
      <w:r w:rsidRPr="00333A7A">
        <w:rPr>
          <w:rFonts w:ascii="Garamond" w:hAnsi="Garamond"/>
          <w:b/>
          <w:bCs/>
          <w:color w:val="FF0000"/>
          <w:sz w:val="22"/>
          <w:szCs w:val="22"/>
        </w:rPr>
        <w:t>. 24:00</w:t>
      </w:r>
    </w:p>
    <w:p w:rsidR="006745FC" w:rsidRPr="006745FC" w:rsidRDefault="006745FC" w:rsidP="006745FC">
      <w:pPr>
        <w:numPr>
          <w:ilvl w:val="0"/>
          <w:numId w:val="2"/>
        </w:numPr>
        <w:jc w:val="both"/>
        <w:rPr>
          <w:rFonts w:ascii="Garamond" w:hAnsi="Garamond"/>
          <w:b/>
          <w:bCs/>
          <w:sz w:val="22"/>
          <w:szCs w:val="22"/>
        </w:rPr>
      </w:pPr>
      <w:r w:rsidRPr="006745FC">
        <w:rPr>
          <w:rFonts w:ascii="Garamond" w:hAnsi="Garamond"/>
          <w:sz w:val="22"/>
          <w:szCs w:val="22"/>
        </w:rPr>
        <w:t xml:space="preserve">A magyar nyelvű absztraktoknak tartalmazniuk kell a munka célkitűzését, alkalmazott módszereit, a kapott eredményeket és az ebből levonható következtetések rövid összefoglalását. Mindez szóközökkel együtt maximum 2300 karaktert tehet ki. </w:t>
      </w:r>
    </w:p>
    <w:p w:rsidR="006745FC" w:rsidRPr="006745FC" w:rsidRDefault="006745FC" w:rsidP="006745FC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6745FC">
        <w:rPr>
          <w:rFonts w:ascii="Garamond" w:hAnsi="Garamond"/>
          <w:sz w:val="22"/>
          <w:szCs w:val="22"/>
        </w:rPr>
        <w:t xml:space="preserve">Az angol nyelvű absztraktokat ugyanezen témakörökben várjuk. Az angol </w:t>
      </w:r>
      <w:proofErr w:type="spellStart"/>
      <w:r w:rsidRPr="006745FC">
        <w:rPr>
          <w:rFonts w:ascii="Garamond" w:hAnsi="Garamond"/>
          <w:sz w:val="22"/>
          <w:szCs w:val="22"/>
        </w:rPr>
        <w:t>absztraktok</w:t>
      </w:r>
      <w:proofErr w:type="spellEnd"/>
      <w:r w:rsidRPr="006745FC">
        <w:rPr>
          <w:rFonts w:ascii="Garamond" w:hAnsi="Garamond"/>
          <w:sz w:val="22"/>
          <w:szCs w:val="22"/>
        </w:rPr>
        <w:t xml:space="preserve"> </w:t>
      </w:r>
      <w:r w:rsidR="00A14488">
        <w:rPr>
          <w:rFonts w:ascii="Garamond" w:hAnsi="Garamond"/>
          <w:sz w:val="22"/>
          <w:szCs w:val="22"/>
        </w:rPr>
        <w:t>elbírálásá</w:t>
      </w:r>
      <w:r w:rsidRPr="00A14488">
        <w:rPr>
          <w:rFonts w:ascii="Garamond" w:hAnsi="Garamond"/>
          <w:sz w:val="22"/>
          <w:szCs w:val="22"/>
        </w:rPr>
        <w:t>t egy függetle</w:t>
      </w:r>
      <w:r w:rsidR="00A14488">
        <w:rPr>
          <w:rFonts w:ascii="Garamond" w:hAnsi="Garamond"/>
          <w:sz w:val="22"/>
          <w:szCs w:val="22"/>
        </w:rPr>
        <w:t>n nemzetközi bíráló bizottság végzi é</w:t>
      </w:r>
      <w:r w:rsidRPr="00A14488">
        <w:rPr>
          <w:rFonts w:ascii="Garamond" w:hAnsi="Garamond"/>
          <w:sz w:val="22"/>
          <w:szCs w:val="22"/>
        </w:rPr>
        <w:t>s az</w:t>
      </w:r>
      <w:r w:rsidRPr="006745FC">
        <w:rPr>
          <w:rFonts w:ascii="Garamond" w:hAnsi="Garamond"/>
          <w:sz w:val="22"/>
          <w:szCs w:val="22"/>
        </w:rPr>
        <w:t xml:space="preserve"> arra alkalmasnak ítéltek szerzői meghívást kapnak az </w:t>
      </w:r>
      <w:r w:rsidRPr="00A14488">
        <w:rPr>
          <w:rFonts w:ascii="Garamond" w:hAnsi="Garamond"/>
          <w:sz w:val="22"/>
          <w:szCs w:val="22"/>
          <w:lang w:val="en-GB"/>
        </w:rPr>
        <w:t xml:space="preserve">Association for Regional Cooperation in the Fields of Health, Science and Technology (RECOOP HST) </w:t>
      </w:r>
      <w:r w:rsidRPr="00A14488">
        <w:rPr>
          <w:rFonts w:ascii="Garamond" w:hAnsi="Garamond"/>
          <w:sz w:val="22"/>
          <w:szCs w:val="22"/>
        </w:rPr>
        <w:t>„Bridges in Life Sciences” áprilisi konferenciájára, Wrocla</w:t>
      </w:r>
      <w:r w:rsidR="00A14488">
        <w:rPr>
          <w:rFonts w:ascii="Garamond" w:hAnsi="Garamond"/>
          <w:sz w:val="22"/>
          <w:szCs w:val="22"/>
        </w:rPr>
        <w:t>w-ba. A konferencia szakmai elvárásai áttekin</w:t>
      </w:r>
      <w:r w:rsidR="009956F7">
        <w:rPr>
          <w:rFonts w:ascii="Garamond" w:hAnsi="Garamond"/>
          <w:sz w:val="22"/>
          <w:szCs w:val="22"/>
        </w:rPr>
        <w:t>t</w:t>
      </w:r>
      <w:r w:rsidR="00A14488">
        <w:rPr>
          <w:rFonts w:ascii="Garamond" w:hAnsi="Garamond"/>
          <w:sz w:val="22"/>
          <w:szCs w:val="22"/>
        </w:rPr>
        <w:t>hető</w:t>
      </w:r>
      <w:r w:rsidRPr="00A14488">
        <w:rPr>
          <w:rFonts w:ascii="Garamond" w:hAnsi="Garamond"/>
          <w:sz w:val="22"/>
          <w:szCs w:val="22"/>
        </w:rPr>
        <w:t>k a</w:t>
      </w:r>
      <w:r w:rsidRPr="00A14488">
        <w:rPr>
          <w:rFonts w:ascii="Garamond" w:eastAsia="Calibri" w:hAnsi="Garamond"/>
          <w:sz w:val="22"/>
          <w:szCs w:val="22"/>
        </w:rPr>
        <w:t xml:space="preserve"> „</w:t>
      </w:r>
      <w:proofErr w:type="spellStart"/>
      <w:r w:rsidRPr="00A14488">
        <w:rPr>
          <w:rFonts w:ascii="Garamond" w:eastAsia="Calibri" w:hAnsi="Garamond"/>
          <w:sz w:val="22"/>
          <w:szCs w:val="22"/>
        </w:rPr>
        <w:t>Croatian</w:t>
      </w:r>
      <w:proofErr w:type="spellEnd"/>
      <w:r w:rsidRPr="00A14488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A14488">
        <w:rPr>
          <w:rFonts w:ascii="Garamond" w:eastAsia="Calibri" w:hAnsi="Garamond"/>
          <w:sz w:val="22"/>
          <w:szCs w:val="22"/>
        </w:rPr>
        <w:t>Medical</w:t>
      </w:r>
      <w:proofErr w:type="spellEnd"/>
      <w:r w:rsidRPr="00A14488">
        <w:rPr>
          <w:rFonts w:ascii="Garamond" w:eastAsia="Calibri" w:hAnsi="Garamond"/>
          <w:sz w:val="22"/>
          <w:szCs w:val="22"/>
        </w:rPr>
        <w:t xml:space="preserve"> Journal” </w:t>
      </w:r>
      <w:proofErr w:type="spellStart"/>
      <w:r w:rsidRPr="00A14488">
        <w:rPr>
          <w:rFonts w:ascii="Garamond" w:eastAsia="Calibri" w:hAnsi="Garamond"/>
          <w:sz w:val="22"/>
          <w:szCs w:val="22"/>
        </w:rPr>
        <w:t>-ban</w:t>
      </w:r>
      <w:proofErr w:type="spellEnd"/>
      <w:r w:rsidRPr="00A14488">
        <w:rPr>
          <w:rFonts w:ascii="Garamond" w:eastAsia="Calibri" w:hAnsi="Garamond"/>
          <w:sz w:val="22"/>
          <w:szCs w:val="22"/>
        </w:rPr>
        <w:t xml:space="preserve"> (</w:t>
      </w:r>
      <w:hyperlink r:id="rId8" w:history="1">
        <w:r w:rsidRPr="00A14488">
          <w:rPr>
            <w:rFonts w:ascii="Garamond" w:eastAsia="Calibri" w:hAnsi="Garamond"/>
            <w:sz w:val="22"/>
            <w:szCs w:val="22"/>
            <w:u w:val="single"/>
          </w:rPr>
          <w:t>www.cmj.hr</w:t>
        </w:r>
      </w:hyperlink>
      <w:r w:rsidRPr="00A14488">
        <w:rPr>
          <w:rFonts w:ascii="Garamond" w:eastAsia="Calibri" w:hAnsi="Garamond"/>
          <w:sz w:val="22"/>
          <w:szCs w:val="22"/>
        </w:rPr>
        <w:t xml:space="preserve"> </w:t>
      </w:r>
      <w:r w:rsidRPr="00A14488">
        <w:rPr>
          <w:rFonts w:ascii="Garamond" w:hAnsi="Garamond"/>
          <w:sz w:val="22"/>
          <w:szCs w:val="22"/>
        </w:rPr>
        <w:t xml:space="preserve">June, </w:t>
      </w:r>
      <w:proofErr w:type="gramStart"/>
      <w:r w:rsidRPr="00A14488">
        <w:rPr>
          <w:rFonts w:ascii="Garamond" w:hAnsi="Garamond"/>
          <w:sz w:val="22"/>
          <w:szCs w:val="22"/>
        </w:rPr>
        <w:t>No</w:t>
      </w:r>
      <w:proofErr w:type="gramEnd"/>
      <w:r w:rsidRPr="00A14488">
        <w:rPr>
          <w:rFonts w:ascii="Garamond" w:hAnsi="Garamond"/>
          <w:sz w:val="22"/>
          <w:szCs w:val="22"/>
        </w:rPr>
        <w:t xml:space="preserve">.3. </w:t>
      </w:r>
      <w:r w:rsidRPr="00A14488">
        <w:rPr>
          <w:rFonts w:ascii="Garamond" w:eastAsia="Calibri" w:hAnsi="Garamond"/>
          <w:sz w:val="22"/>
          <w:szCs w:val="22"/>
        </w:rPr>
        <w:t>RECOOP).</w:t>
      </w:r>
      <w:r w:rsidRPr="006745FC">
        <w:rPr>
          <w:rFonts w:ascii="Garamond" w:eastAsia="Calibri" w:hAnsi="Garamond"/>
          <w:sz w:val="22"/>
          <w:szCs w:val="22"/>
        </w:rPr>
        <w:t xml:space="preserve"> </w:t>
      </w:r>
      <w:r w:rsidRPr="006745FC">
        <w:rPr>
          <w:rFonts w:ascii="Garamond" w:hAnsi="Garamond"/>
          <w:sz w:val="22"/>
          <w:szCs w:val="22"/>
        </w:rPr>
        <w:t xml:space="preserve">Az angol nyelvű absztraktok kritériumait lásd lejjebb. </w:t>
      </w:r>
    </w:p>
    <w:p w:rsidR="00055A2E" w:rsidRDefault="005977B6" w:rsidP="00055A2E">
      <w:pPr>
        <w:jc w:val="both"/>
        <w:rPr>
          <w:rFonts w:ascii="Garamond" w:hAnsi="Garamond"/>
          <w:sz w:val="22"/>
          <w:szCs w:val="22"/>
        </w:rPr>
      </w:pPr>
      <w:r w:rsidRPr="00333A7A">
        <w:rPr>
          <w:rFonts w:ascii="Garamond" w:hAnsi="Garamond"/>
          <w:sz w:val="22"/>
          <w:szCs w:val="22"/>
        </w:rPr>
        <w:t xml:space="preserve">A Fórumra való jelentkezés a regisztrációs lap kitöltésével és az absztraktok feltöltésével, elektronikusan történik a </w:t>
      </w:r>
      <w:hyperlink r:id="rId9" w:history="1">
        <w:r w:rsidRPr="00333A7A">
          <w:rPr>
            <w:rStyle w:val="Hiperhivatkozs"/>
            <w:rFonts w:ascii="Garamond" w:hAnsi="Garamond"/>
            <w:b/>
            <w:color w:val="auto"/>
            <w:sz w:val="22"/>
            <w:szCs w:val="22"/>
            <w:u w:val="none"/>
          </w:rPr>
          <w:t>www.harsfa.sote.hu</w:t>
        </w:r>
      </w:hyperlink>
      <w:r w:rsidRPr="00333A7A">
        <w:rPr>
          <w:rFonts w:ascii="Garamond" w:hAnsi="Garamond"/>
          <w:sz w:val="22"/>
          <w:szCs w:val="22"/>
        </w:rPr>
        <w:t xml:space="preserve"> honlapon. Itt a jelentkezési lap kitöltésekor a jelentkező</w:t>
      </w:r>
      <w:r w:rsidR="009956F7">
        <w:rPr>
          <w:rFonts w:ascii="Garamond" w:hAnsi="Garamond"/>
          <w:sz w:val="22"/>
          <w:szCs w:val="22"/>
        </w:rPr>
        <w:t>knek lehetőségük van megjelölni</w:t>
      </w:r>
      <w:r w:rsidRPr="00333A7A">
        <w:rPr>
          <w:rFonts w:ascii="Garamond" w:hAnsi="Garamond"/>
          <w:sz w:val="22"/>
          <w:szCs w:val="22"/>
        </w:rPr>
        <w:t xml:space="preserve"> kutatási témájuk </w:t>
      </w:r>
      <w:r w:rsidR="00055A2E">
        <w:rPr>
          <w:rFonts w:ascii="Garamond" w:hAnsi="Garamond"/>
          <w:sz w:val="22"/>
          <w:szCs w:val="22"/>
        </w:rPr>
        <w:t xml:space="preserve">mely szakterülethez kapcsolódik. </w:t>
      </w:r>
      <w:r w:rsidR="00055A2E" w:rsidRPr="00333A7A">
        <w:rPr>
          <w:rFonts w:ascii="Garamond" w:hAnsi="Garamond"/>
          <w:sz w:val="22"/>
          <w:szCs w:val="22"/>
        </w:rPr>
        <w:t>A témakörök tágan értelmezendők, a szekc</w:t>
      </w:r>
      <w:r w:rsidR="00055A2E">
        <w:rPr>
          <w:rFonts w:ascii="Garamond" w:hAnsi="Garamond"/>
          <w:sz w:val="22"/>
          <w:szCs w:val="22"/>
        </w:rPr>
        <w:t>i</w:t>
      </w:r>
      <w:r w:rsidR="00055A2E" w:rsidRPr="00333A7A">
        <w:rPr>
          <w:rFonts w:ascii="Garamond" w:hAnsi="Garamond"/>
          <w:sz w:val="22"/>
          <w:szCs w:val="22"/>
        </w:rPr>
        <w:t xml:space="preserve">ókat a beérkezett absztraktok számának és témájának </w:t>
      </w:r>
      <w:r w:rsidR="00055A2E">
        <w:rPr>
          <w:rFonts w:ascii="Garamond" w:hAnsi="Garamond"/>
          <w:sz w:val="22"/>
          <w:szCs w:val="22"/>
        </w:rPr>
        <w:t>függvényében</w:t>
      </w:r>
      <w:r w:rsidR="00055A2E" w:rsidRPr="00333A7A">
        <w:rPr>
          <w:rFonts w:ascii="Garamond" w:hAnsi="Garamond"/>
          <w:sz w:val="22"/>
          <w:szCs w:val="22"/>
        </w:rPr>
        <w:t xml:space="preserve"> osztjuk be.</w:t>
      </w:r>
      <w:r w:rsidR="00055A2E">
        <w:rPr>
          <w:rFonts w:ascii="Garamond" w:hAnsi="Garamond"/>
          <w:sz w:val="22"/>
          <w:szCs w:val="22"/>
        </w:rPr>
        <w:t xml:space="preserve"> </w:t>
      </w:r>
    </w:p>
    <w:p w:rsidR="00055A2E" w:rsidRDefault="00055A2E" w:rsidP="00055A2E">
      <w:pPr>
        <w:ind w:firstLine="708"/>
        <w:jc w:val="both"/>
        <w:rPr>
          <w:rFonts w:ascii="Garamond" w:hAnsi="Garamond"/>
          <w:sz w:val="22"/>
          <w:szCs w:val="22"/>
        </w:rPr>
      </w:pPr>
      <w:r w:rsidRPr="00333A7A">
        <w:rPr>
          <w:rFonts w:ascii="Garamond" w:hAnsi="Garamond"/>
          <w:sz w:val="22"/>
          <w:szCs w:val="22"/>
        </w:rPr>
        <w:t xml:space="preserve">Felhívjuk a figyelmet, hogy a beérkezett absztraktok előzetes elbíráláson esnek át. A bíráló bizottság fenntartja a jogot, hogy az általa nem megfelelőnek ítélt előadás-kivonatokat visszautasítsa. </w:t>
      </w:r>
    </w:p>
    <w:p w:rsidR="00055A2E" w:rsidRPr="00A32D9C" w:rsidRDefault="00055A2E" w:rsidP="00055A2E">
      <w:pPr>
        <w:ind w:firstLine="708"/>
        <w:jc w:val="both"/>
        <w:rPr>
          <w:rFonts w:ascii="Garamond" w:hAnsi="Garamond"/>
          <w:sz w:val="22"/>
          <w:szCs w:val="22"/>
        </w:rPr>
      </w:pPr>
      <w:r w:rsidRPr="00A32D9C">
        <w:rPr>
          <w:rFonts w:ascii="Garamond" w:hAnsi="Garamond"/>
          <w:sz w:val="22"/>
          <w:szCs w:val="22"/>
        </w:rPr>
        <w:t>Az egyes szekciók legfeljebb 9 előadást tartalmaznak</w:t>
      </w:r>
      <w:r>
        <w:rPr>
          <w:rFonts w:ascii="Garamond" w:hAnsi="Garamond"/>
          <w:sz w:val="22"/>
          <w:szCs w:val="22"/>
        </w:rPr>
        <w:t>.</w:t>
      </w:r>
      <w:r w:rsidRPr="00A32D9C">
        <w:rPr>
          <w:rFonts w:ascii="Garamond" w:hAnsi="Garamond"/>
          <w:sz w:val="22"/>
          <w:szCs w:val="22"/>
        </w:rPr>
        <w:t xml:space="preserve">. </w:t>
      </w:r>
      <w:r w:rsidRPr="00333A7A">
        <w:rPr>
          <w:rFonts w:ascii="Garamond" w:hAnsi="Garamond"/>
          <w:sz w:val="22"/>
          <w:szCs w:val="22"/>
        </w:rPr>
        <w:t xml:space="preserve">Hangsúlyozzuk azonban, hogy a szekciók besorolásánál a változtatás jogát fenntartjuk. </w:t>
      </w:r>
      <w:r w:rsidRPr="00A32D9C">
        <w:rPr>
          <w:rFonts w:ascii="Garamond" w:hAnsi="Garamond"/>
          <w:sz w:val="22"/>
          <w:szCs w:val="22"/>
        </w:rPr>
        <w:t>Az absztraktfüzetben azok az elfogadott előadás-kivonatok is megjelennek, melyek a fenti keretek miatt nem kerülhetnek előadásra.</w:t>
      </w:r>
    </w:p>
    <w:p w:rsidR="00055A2E" w:rsidRPr="00055A2E" w:rsidRDefault="00055A2E" w:rsidP="00055A2E">
      <w:pPr>
        <w:jc w:val="center"/>
        <w:rPr>
          <w:rFonts w:ascii="Garamond" w:hAnsi="Garamond"/>
          <w:b/>
          <w:color w:val="FF0000"/>
          <w:sz w:val="22"/>
          <w:szCs w:val="22"/>
        </w:rPr>
      </w:pPr>
      <w:r w:rsidRPr="00055A2E">
        <w:rPr>
          <w:rFonts w:ascii="Garamond" w:hAnsi="Garamond"/>
          <w:b/>
          <w:color w:val="FF0000"/>
          <w:sz w:val="22"/>
          <w:szCs w:val="22"/>
        </w:rPr>
        <w:t>A prezentációk időtartama 10 perc, melyet 5 perces vita követ</w:t>
      </w:r>
      <w:r w:rsidR="009956F7">
        <w:rPr>
          <w:rFonts w:ascii="Garamond" w:hAnsi="Garamond"/>
          <w:b/>
          <w:color w:val="FF0000"/>
          <w:sz w:val="22"/>
          <w:szCs w:val="22"/>
        </w:rPr>
        <w:t>.</w:t>
      </w:r>
    </w:p>
    <w:p w:rsidR="005977B6" w:rsidRPr="00333A7A" w:rsidRDefault="005977B6" w:rsidP="00EC4903">
      <w:pPr>
        <w:jc w:val="both"/>
        <w:rPr>
          <w:rFonts w:ascii="Garamond" w:hAnsi="Garamond"/>
          <w:sz w:val="22"/>
          <w:szCs w:val="22"/>
        </w:rPr>
      </w:pPr>
      <w:r w:rsidRPr="00333A7A">
        <w:rPr>
          <w:rFonts w:ascii="Garamond" w:hAnsi="Garamond"/>
          <w:sz w:val="22"/>
          <w:szCs w:val="22"/>
        </w:rPr>
        <w:t xml:space="preserve">A regisztrációs díj 3000 Ft, melyet az előadóknak a helyszínen kell befizetniük. Vidéki jelentkezőknek korlátozott számban szálláslehetőséget tudunk biztosítani. A konferenciával kapcsolatos további információk a </w:t>
      </w:r>
      <w:hyperlink r:id="rId10" w:history="1">
        <w:r w:rsidRPr="00333A7A">
          <w:rPr>
            <w:rStyle w:val="Hiperhivatkozs"/>
            <w:rFonts w:ascii="Garamond" w:hAnsi="Garamond"/>
            <w:b/>
            <w:color w:val="auto"/>
            <w:sz w:val="22"/>
            <w:szCs w:val="22"/>
            <w:u w:val="none"/>
          </w:rPr>
          <w:t>www.harsfa.sote.hu</w:t>
        </w:r>
      </w:hyperlink>
      <w:r w:rsidRPr="00333A7A">
        <w:rPr>
          <w:rFonts w:ascii="Garamond" w:hAnsi="Garamond"/>
          <w:sz w:val="22"/>
          <w:szCs w:val="22"/>
        </w:rPr>
        <w:t xml:space="preserve"> honlapon érhetőek el. A fórummal kapcsolatos levelezés és bővebb tájékoztatás a </w:t>
      </w:r>
      <w:hyperlink r:id="rId11" w:history="1">
        <w:r w:rsidR="003E70A0" w:rsidRPr="0013191D">
          <w:rPr>
            <w:rStyle w:val="Hiperhivatkozs"/>
            <w:rFonts w:ascii="Garamond" w:hAnsi="Garamond"/>
            <w:b/>
            <w:sz w:val="22"/>
            <w:szCs w:val="22"/>
          </w:rPr>
          <w:t>kftf2015@gmail.com</w:t>
        </w:r>
      </w:hyperlink>
      <w:r w:rsidRPr="00333A7A">
        <w:rPr>
          <w:rFonts w:ascii="Garamond" w:hAnsi="Garamond"/>
          <w:sz w:val="22"/>
          <w:szCs w:val="22"/>
        </w:rPr>
        <w:t xml:space="preserve"> e-mail címen, illetve a </w:t>
      </w:r>
      <w:r w:rsidRPr="00333A7A">
        <w:rPr>
          <w:rFonts w:ascii="Garamond" w:hAnsi="Garamond"/>
          <w:b/>
          <w:sz w:val="22"/>
          <w:szCs w:val="22"/>
        </w:rPr>
        <w:t xml:space="preserve">06 20 8259631 </w:t>
      </w:r>
      <w:r w:rsidRPr="00333A7A">
        <w:rPr>
          <w:rFonts w:ascii="Garamond" w:hAnsi="Garamond"/>
          <w:sz w:val="22"/>
          <w:szCs w:val="22"/>
        </w:rPr>
        <w:t>telefonszámon lehetséges.</w:t>
      </w:r>
      <w:r w:rsidRPr="00333A7A">
        <w:rPr>
          <w:rFonts w:ascii="Garamond" w:hAnsi="Garamond"/>
          <w:b/>
          <w:sz w:val="22"/>
          <w:szCs w:val="22"/>
        </w:rPr>
        <w:t xml:space="preserve"> </w:t>
      </w:r>
    </w:p>
    <w:p w:rsidR="00055A2E" w:rsidRDefault="005977B6" w:rsidP="00055A2E">
      <w:pPr>
        <w:jc w:val="both"/>
        <w:rPr>
          <w:rFonts w:ascii="Garamond" w:hAnsi="Garamond"/>
          <w:sz w:val="26"/>
          <w:szCs w:val="26"/>
        </w:rPr>
      </w:pP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</w:p>
    <w:p w:rsidR="005977B6" w:rsidRPr="00333A7A" w:rsidRDefault="005977B6" w:rsidP="00055A2E">
      <w:pPr>
        <w:ind w:left="5664" w:firstLine="708"/>
        <w:jc w:val="both"/>
        <w:rPr>
          <w:rFonts w:ascii="Garamond" w:hAnsi="Garamond"/>
        </w:rPr>
      </w:pPr>
      <w:r w:rsidRPr="00333A7A">
        <w:rPr>
          <w:rFonts w:ascii="Garamond" w:hAnsi="Garamond"/>
        </w:rPr>
        <w:t>Szakmai Bizottság</w:t>
      </w:r>
    </w:p>
    <w:p w:rsidR="005977B6" w:rsidRDefault="005977B6" w:rsidP="004E48C0">
      <w:pPr>
        <w:ind w:left="5664"/>
        <w:rPr>
          <w:rFonts w:ascii="Garamond" w:hAnsi="Garamond"/>
        </w:rPr>
      </w:pPr>
      <w:r w:rsidRPr="00333A7A">
        <w:rPr>
          <w:rFonts w:ascii="Garamond" w:hAnsi="Garamond"/>
        </w:rPr>
        <w:t>Korányi Frigyes Szakkollégium</w:t>
      </w:r>
    </w:p>
    <w:p w:rsidR="003C6DD5" w:rsidRDefault="003C6DD5" w:rsidP="004E48C0">
      <w:pPr>
        <w:ind w:left="5664"/>
        <w:rPr>
          <w:rFonts w:ascii="Garamond" w:hAnsi="Garamond"/>
        </w:rPr>
      </w:pPr>
    </w:p>
    <w:p w:rsidR="003C6DD5" w:rsidRDefault="003C6DD5" w:rsidP="004E48C0">
      <w:pPr>
        <w:ind w:left="5664"/>
        <w:rPr>
          <w:rFonts w:ascii="Garamond" w:hAnsi="Garamond"/>
        </w:rPr>
      </w:pPr>
    </w:p>
    <w:p w:rsidR="003C6DD5" w:rsidRDefault="003C6DD5" w:rsidP="004E48C0">
      <w:pPr>
        <w:ind w:left="5664"/>
        <w:rPr>
          <w:rFonts w:ascii="Garamond" w:hAnsi="Garamond"/>
        </w:rPr>
      </w:pPr>
    </w:p>
    <w:p w:rsidR="003C6DD5" w:rsidRPr="003C6DD5" w:rsidRDefault="003C6DD5" w:rsidP="003C6DD5">
      <w:pPr>
        <w:jc w:val="center"/>
        <w:rPr>
          <w:rFonts w:ascii="Garamond" w:hAnsi="Garamond"/>
          <w:b/>
          <w:color w:val="FF0000"/>
          <w:sz w:val="32"/>
          <w:szCs w:val="32"/>
          <w:u w:val="single"/>
        </w:rPr>
      </w:pPr>
      <w:r w:rsidRPr="003C6DD5">
        <w:rPr>
          <w:rFonts w:ascii="Garamond" w:hAnsi="Garamond"/>
          <w:b/>
          <w:color w:val="FF0000"/>
          <w:sz w:val="32"/>
          <w:szCs w:val="32"/>
          <w:u w:val="single"/>
        </w:rPr>
        <w:t xml:space="preserve">Abstract guideline </w:t>
      </w:r>
      <w:r>
        <w:rPr>
          <w:rFonts w:ascii="Garamond" w:hAnsi="Garamond"/>
          <w:b/>
          <w:color w:val="FF0000"/>
          <w:sz w:val="32"/>
          <w:szCs w:val="32"/>
          <w:u w:val="single"/>
        </w:rPr>
        <w:t>for</w:t>
      </w:r>
      <w:r w:rsidRPr="003C6DD5">
        <w:rPr>
          <w:rFonts w:ascii="Garamond" w:hAnsi="Garamond"/>
          <w:b/>
          <w:color w:val="FF0000"/>
          <w:sz w:val="32"/>
          <w:szCs w:val="32"/>
          <w:u w:val="single"/>
        </w:rPr>
        <w:t xml:space="preserve"> RECOOP Bridges April, 2015 Wroclaw</w:t>
      </w:r>
    </w:p>
    <w:p w:rsidR="003C6DD5" w:rsidRPr="00CA166C" w:rsidRDefault="003C6DD5" w:rsidP="003C6DD5">
      <w:pPr>
        <w:ind w:left="5664"/>
        <w:rPr>
          <w:rFonts w:ascii="Garamond" w:hAnsi="Garamond"/>
          <w:lang w:val="en-US"/>
        </w:rPr>
      </w:pPr>
    </w:p>
    <w:p w:rsidR="003C6DD5" w:rsidRPr="00CA166C" w:rsidRDefault="003C6DD5" w:rsidP="003C6DD5">
      <w:pPr>
        <w:numPr>
          <w:ilvl w:val="0"/>
          <w:numId w:val="1"/>
        </w:numPr>
        <w:rPr>
          <w:rFonts w:ascii="Garamond" w:hAnsi="Garamond"/>
          <w:lang w:val="en-US"/>
        </w:rPr>
      </w:pPr>
      <w:r w:rsidRPr="00CA166C">
        <w:rPr>
          <w:rFonts w:ascii="Garamond" w:hAnsi="Garamond"/>
          <w:lang w:val="en-US"/>
        </w:rPr>
        <w:t>Abstract title should be no longer than 150 characters (count letters and spaces).</w:t>
      </w:r>
    </w:p>
    <w:p w:rsidR="003C6DD5" w:rsidRPr="00CA166C" w:rsidRDefault="003C6DD5" w:rsidP="003C6DD5">
      <w:pPr>
        <w:ind w:left="5664"/>
        <w:rPr>
          <w:rFonts w:ascii="Garamond" w:hAnsi="Garamond"/>
          <w:lang w:val="en-US"/>
        </w:rPr>
      </w:pPr>
    </w:p>
    <w:p w:rsidR="003C6DD5" w:rsidRPr="00CA166C" w:rsidRDefault="003C6DD5" w:rsidP="003C6DD5">
      <w:pPr>
        <w:numPr>
          <w:ilvl w:val="0"/>
          <w:numId w:val="1"/>
        </w:numPr>
        <w:rPr>
          <w:rFonts w:ascii="Garamond" w:hAnsi="Garamond"/>
          <w:lang w:val="en-US"/>
        </w:rPr>
      </w:pPr>
      <w:r w:rsidRPr="00CA166C">
        <w:rPr>
          <w:rFonts w:ascii="Garamond" w:hAnsi="Garamond"/>
          <w:lang w:val="en-US"/>
        </w:rPr>
        <w:t>Authors should be represented with last names and initials</w:t>
      </w:r>
      <w:r w:rsidR="000100F9" w:rsidRPr="00CA166C">
        <w:rPr>
          <w:rFonts w:ascii="Garamond" w:hAnsi="Garamond"/>
          <w:lang w:val="en-US"/>
        </w:rPr>
        <w:t xml:space="preserve"> of first names and middle-name.</w:t>
      </w:r>
    </w:p>
    <w:p w:rsidR="003C6DD5" w:rsidRPr="00CA166C" w:rsidRDefault="003C6DD5" w:rsidP="003C6DD5">
      <w:pPr>
        <w:ind w:left="5664"/>
        <w:rPr>
          <w:rFonts w:ascii="Garamond" w:hAnsi="Garamond"/>
          <w:lang w:val="en-US"/>
        </w:rPr>
      </w:pPr>
    </w:p>
    <w:p w:rsidR="003C6DD5" w:rsidRPr="00CA166C" w:rsidRDefault="003C6DD5" w:rsidP="000100F9">
      <w:pPr>
        <w:numPr>
          <w:ilvl w:val="0"/>
          <w:numId w:val="1"/>
        </w:numPr>
        <w:rPr>
          <w:rFonts w:ascii="Garamond" w:hAnsi="Garamond"/>
          <w:lang w:val="en-US"/>
        </w:rPr>
      </w:pPr>
      <w:r w:rsidRPr="00CA166C">
        <w:rPr>
          <w:rFonts w:ascii="Garamond" w:hAnsi="Garamond"/>
          <w:lang w:val="en-US"/>
        </w:rPr>
        <w:t xml:space="preserve">Names of the department(s) and institution(s) </w:t>
      </w:r>
      <w:r w:rsidR="003E70A0" w:rsidRPr="00CA166C">
        <w:rPr>
          <w:rFonts w:ascii="Garamond" w:hAnsi="Garamond"/>
          <w:lang w:val="en-US"/>
        </w:rPr>
        <w:t xml:space="preserve">related to the work </w:t>
      </w:r>
      <w:r w:rsidR="000100F9" w:rsidRPr="00CA166C">
        <w:rPr>
          <w:rFonts w:ascii="Garamond" w:hAnsi="Garamond"/>
          <w:lang w:val="en-US"/>
        </w:rPr>
        <w:t xml:space="preserve">should be represented. </w:t>
      </w:r>
    </w:p>
    <w:p w:rsidR="003C6DD5" w:rsidRPr="00CA166C" w:rsidRDefault="003C6DD5" w:rsidP="000100F9">
      <w:pPr>
        <w:ind w:left="708"/>
        <w:rPr>
          <w:rFonts w:ascii="Garamond" w:hAnsi="Garamond"/>
          <w:lang w:val="en-US"/>
        </w:rPr>
      </w:pPr>
      <w:r w:rsidRPr="00CA166C">
        <w:rPr>
          <w:rFonts w:ascii="Garamond" w:hAnsi="Garamond"/>
          <w:lang w:val="en-US"/>
        </w:rPr>
        <w:t xml:space="preserve">If authors belong to several different institutions, superscript digits should be used to relate the authors’ names to respective institutions. </w:t>
      </w:r>
      <w:r w:rsidR="00CA166C" w:rsidRPr="00CA166C">
        <w:rPr>
          <w:rFonts w:ascii="Garamond" w:hAnsi="Garamond"/>
          <w:lang w:val="en-US"/>
        </w:rPr>
        <w:t xml:space="preserve">The corresponding author listed separately with e-mail address </w:t>
      </w:r>
    </w:p>
    <w:p w:rsidR="003C6DD5" w:rsidRPr="00CA166C" w:rsidRDefault="003C6DD5" w:rsidP="000100F9">
      <w:pPr>
        <w:rPr>
          <w:rFonts w:ascii="Garamond" w:hAnsi="Garamond"/>
          <w:lang w:val="en-US"/>
        </w:rPr>
      </w:pPr>
    </w:p>
    <w:p w:rsidR="003C6DD5" w:rsidRPr="00CA166C" w:rsidRDefault="000100F9" w:rsidP="000100F9">
      <w:pPr>
        <w:numPr>
          <w:ilvl w:val="0"/>
          <w:numId w:val="1"/>
        </w:numPr>
        <w:rPr>
          <w:rFonts w:ascii="Garamond" w:hAnsi="Garamond"/>
          <w:lang w:val="en-US"/>
        </w:rPr>
      </w:pPr>
      <w:r w:rsidRPr="00CA166C">
        <w:rPr>
          <w:rFonts w:ascii="Garamond" w:hAnsi="Garamond"/>
          <w:lang w:val="en-US"/>
        </w:rPr>
        <w:t>Maximum five key worlds should be given</w:t>
      </w:r>
      <w:r w:rsidR="003E70A0" w:rsidRPr="00CA166C">
        <w:rPr>
          <w:rFonts w:ascii="Garamond" w:hAnsi="Garamond"/>
          <w:lang w:val="en-US"/>
        </w:rPr>
        <w:t>.</w:t>
      </w:r>
    </w:p>
    <w:p w:rsidR="003C6DD5" w:rsidRPr="00CA166C" w:rsidRDefault="003C6DD5" w:rsidP="003C6DD5">
      <w:pPr>
        <w:ind w:left="5664"/>
        <w:rPr>
          <w:rFonts w:ascii="Garamond" w:hAnsi="Garamond"/>
          <w:lang w:val="en-US"/>
        </w:rPr>
      </w:pPr>
    </w:p>
    <w:p w:rsidR="003C6DD5" w:rsidRPr="00CA166C" w:rsidRDefault="003C6DD5" w:rsidP="003C6DD5">
      <w:pPr>
        <w:numPr>
          <w:ilvl w:val="0"/>
          <w:numId w:val="1"/>
        </w:numPr>
        <w:rPr>
          <w:rFonts w:ascii="Garamond" w:hAnsi="Garamond"/>
          <w:lang w:val="en-US"/>
        </w:rPr>
      </w:pPr>
      <w:r w:rsidRPr="00CA166C">
        <w:rPr>
          <w:rFonts w:ascii="Garamond" w:hAnsi="Garamond"/>
          <w:lang w:val="en-US"/>
        </w:rPr>
        <w:t>Abstract shall be structure:  Introduction, Methods, Results, Discussion and Conclusion</w:t>
      </w:r>
      <w:r w:rsidR="003E70A0" w:rsidRPr="00CA166C">
        <w:rPr>
          <w:rFonts w:ascii="Garamond" w:hAnsi="Garamond"/>
          <w:lang w:val="en-US"/>
        </w:rPr>
        <w:t>,</w:t>
      </w:r>
      <w:r w:rsidRPr="00CA166C">
        <w:rPr>
          <w:rFonts w:ascii="Garamond" w:hAnsi="Garamond"/>
          <w:lang w:val="en-US"/>
        </w:rPr>
        <w:t xml:space="preserve"> and no more than 300 words</w:t>
      </w:r>
      <w:r w:rsidR="000100F9" w:rsidRPr="00CA166C">
        <w:rPr>
          <w:rFonts w:ascii="Garamond" w:hAnsi="Garamond"/>
          <w:lang w:val="en-US"/>
        </w:rPr>
        <w:t>.</w:t>
      </w:r>
    </w:p>
    <w:p w:rsidR="003C6DD5" w:rsidRPr="00CA166C" w:rsidRDefault="003C6DD5" w:rsidP="003C6DD5">
      <w:pPr>
        <w:ind w:left="5664"/>
        <w:rPr>
          <w:rFonts w:ascii="Garamond" w:hAnsi="Garamond"/>
          <w:lang w:val="en-US"/>
        </w:rPr>
      </w:pPr>
    </w:p>
    <w:p w:rsidR="003C6DD5" w:rsidRPr="00CA166C" w:rsidRDefault="003C6DD5" w:rsidP="000100F9">
      <w:pPr>
        <w:numPr>
          <w:ilvl w:val="0"/>
          <w:numId w:val="1"/>
        </w:numPr>
        <w:rPr>
          <w:rFonts w:ascii="Garamond" w:hAnsi="Garamond"/>
          <w:lang w:val="en-US"/>
        </w:rPr>
      </w:pPr>
      <w:r w:rsidRPr="00CA166C">
        <w:rPr>
          <w:rFonts w:ascii="Garamond" w:hAnsi="Garamond"/>
          <w:lang w:val="en-US"/>
        </w:rPr>
        <w:t>Source(s) of research support in the fo</w:t>
      </w:r>
      <w:r w:rsidR="000100F9" w:rsidRPr="00CA166C">
        <w:rPr>
          <w:rFonts w:ascii="Garamond" w:hAnsi="Garamond"/>
          <w:lang w:val="en-US"/>
        </w:rPr>
        <w:t xml:space="preserve">rm of financial support, grants should be represented. </w:t>
      </w:r>
    </w:p>
    <w:p w:rsidR="003C6DD5" w:rsidRPr="00CA166C" w:rsidRDefault="003C6DD5" w:rsidP="003C6DD5">
      <w:pPr>
        <w:ind w:left="5664"/>
        <w:rPr>
          <w:rFonts w:ascii="Garamond" w:hAnsi="Garamond"/>
          <w:lang w:val="en-US"/>
        </w:rPr>
      </w:pPr>
    </w:p>
    <w:p w:rsidR="003C6DD5" w:rsidRPr="00CA166C" w:rsidRDefault="003C6DD5" w:rsidP="000100F9">
      <w:pPr>
        <w:numPr>
          <w:ilvl w:val="0"/>
          <w:numId w:val="1"/>
        </w:numPr>
        <w:rPr>
          <w:rFonts w:ascii="Garamond" w:hAnsi="Garamond"/>
          <w:lang w:val="en-US"/>
        </w:rPr>
      </w:pPr>
      <w:r w:rsidRPr="00CA166C">
        <w:rPr>
          <w:rFonts w:ascii="Garamond" w:hAnsi="Garamond"/>
          <w:lang w:val="en-US"/>
        </w:rPr>
        <w:t>In the acknowledgement, au</w:t>
      </w:r>
      <w:r w:rsidR="000100F9" w:rsidRPr="00CA166C">
        <w:rPr>
          <w:rFonts w:ascii="Garamond" w:hAnsi="Garamond"/>
          <w:lang w:val="en-US"/>
        </w:rPr>
        <w:t>thors shall provide information:</w:t>
      </w:r>
    </w:p>
    <w:p w:rsidR="003C6DD5" w:rsidRPr="00CA166C" w:rsidRDefault="000100F9" w:rsidP="00055A2E">
      <w:pPr>
        <w:ind w:firstLine="708"/>
        <w:rPr>
          <w:rFonts w:ascii="Garamond" w:hAnsi="Garamond"/>
          <w:lang w:val="en-US"/>
        </w:rPr>
      </w:pPr>
      <w:r w:rsidRPr="00CA166C">
        <w:rPr>
          <w:rFonts w:ascii="Garamond" w:hAnsi="Garamond"/>
          <w:lang w:val="en-US"/>
        </w:rPr>
        <w:t>-</w:t>
      </w:r>
      <w:r w:rsidR="003C6DD5" w:rsidRPr="00CA166C">
        <w:rPr>
          <w:rFonts w:ascii="Garamond" w:hAnsi="Garamond"/>
          <w:lang w:val="en-US"/>
        </w:rPr>
        <w:t>If it is a clinical research, Ethical Committee Approval- date and number</w:t>
      </w:r>
      <w:r w:rsidRPr="00CA166C">
        <w:rPr>
          <w:rFonts w:ascii="Garamond" w:hAnsi="Garamond"/>
          <w:lang w:val="en-US"/>
        </w:rPr>
        <w:t>.</w:t>
      </w:r>
    </w:p>
    <w:p w:rsidR="003C6DD5" w:rsidRPr="00CA166C" w:rsidRDefault="000100F9" w:rsidP="00A14488">
      <w:pPr>
        <w:ind w:firstLine="708"/>
        <w:rPr>
          <w:rFonts w:ascii="Garamond" w:hAnsi="Garamond"/>
          <w:lang w:val="en-US"/>
        </w:rPr>
      </w:pPr>
      <w:r w:rsidRPr="00CA166C">
        <w:rPr>
          <w:rFonts w:ascii="Garamond" w:hAnsi="Garamond"/>
          <w:lang w:val="en-US"/>
        </w:rPr>
        <w:t>-</w:t>
      </w:r>
      <w:r w:rsidR="003C6DD5" w:rsidRPr="00CA166C">
        <w:rPr>
          <w:rFonts w:ascii="Garamond" w:hAnsi="Garamond"/>
          <w:lang w:val="en-US"/>
        </w:rPr>
        <w:t xml:space="preserve">If it is a preclinical animal research, Institutional Animal </w:t>
      </w:r>
      <w:r w:rsidR="00A14488">
        <w:rPr>
          <w:rFonts w:ascii="Garamond" w:hAnsi="Garamond"/>
          <w:lang w:val="en-US"/>
        </w:rPr>
        <w:t>Care and Use Committee Approval-</w:t>
      </w:r>
      <w:r w:rsidR="00A14488">
        <w:rPr>
          <w:rFonts w:ascii="Garamond" w:hAnsi="Garamond"/>
          <w:lang w:val="en-US"/>
        </w:rPr>
        <w:tab/>
      </w:r>
      <w:r w:rsidR="003C6DD5" w:rsidRPr="00CA166C">
        <w:rPr>
          <w:rFonts w:ascii="Garamond" w:hAnsi="Garamond"/>
          <w:lang w:val="en-US"/>
        </w:rPr>
        <w:t>date and number</w:t>
      </w:r>
      <w:r w:rsidRPr="00CA166C">
        <w:rPr>
          <w:rFonts w:ascii="Garamond" w:hAnsi="Garamond"/>
          <w:lang w:val="en-US"/>
        </w:rPr>
        <w:t>.</w:t>
      </w:r>
    </w:p>
    <w:sectPr w:rsidR="003C6DD5" w:rsidRPr="00CA166C" w:rsidSect="00A97E10">
      <w:headerReference w:type="default" r:id="rId12"/>
      <w:pgSz w:w="12240" w:h="15840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3A" w:rsidRDefault="00FB193A">
      <w:r>
        <w:separator/>
      </w:r>
    </w:p>
  </w:endnote>
  <w:endnote w:type="continuationSeparator" w:id="0">
    <w:p w:rsidR="00FB193A" w:rsidRDefault="00FB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3A" w:rsidRDefault="00FB193A">
      <w:r>
        <w:separator/>
      </w:r>
    </w:p>
  </w:footnote>
  <w:footnote w:type="continuationSeparator" w:id="0">
    <w:p w:rsidR="00FB193A" w:rsidRDefault="00FB1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B6" w:rsidRPr="002C7B11" w:rsidRDefault="00CA166C" w:rsidP="00734DEB">
    <w:pPr>
      <w:pStyle w:val="lfej"/>
      <w:rPr>
        <w:rFonts w:ascii="Garamond" w:hAnsi="Garamond" w:cs="Arial"/>
        <w:sz w:val="26"/>
        <w:szCs w:val="26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5985510</wp:posOffset>
          </wp:positionH>
          <wp:positionV relativeFrom="page">
            <wp:posOffset>450850</wp:posOffset>
          </wp:positionV>
          <wp:extent cx="814070" cy="842010"/>
          <wp:effectExtent l="0" t="0" r="5080" b="0"/>
          <wp:wrapTight wrapText="bothSides">
            <wp:wrapPolygon edited="0">
              <wp:start x="0" y="0"/>
              <wp:lineTo x="0" y="21014"/>
              <wp:lineTo x="21229" y="21014"/>
              <wp:lineTo x="21229" y="0"/>
              <wp:lineTo x="0" y="0"/>
            </wp:wrapPolygon>
          </wp:wrapTight>
          <wp:docPr id="3" name="Kép 1" descr="korany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koranyi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 contrast="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7B6" w:rsidRPr="002C7B11">
      <w:rPr>
        <w:rFonts w:ascii="Garamond" w:hAnsi="Garamond" w:cs="Arial"/>
        <w:sz w:val="26"/>
        <w:szCs w:val="26"/>
      </w:rPr>
      <w:t>Semmelweis Egyetem</w:t>
    </w:r>
  </w:p>
  <w:p w:rsidR="005977B6" w:rsidRPr="002C7B11" w:rsidRDefault="005977B6" w:rsidP="00734DEB">
    <w:pPr>
      <w:rPr>
        <w:rFonts w:ascii="Garamond" w:hAnsi="Garamond" w:cs="Arial"/>
        <w:sz w:val="26"/>
        <w:szCs w:val="26"/>
      </w:rPr>
    </w:pPr>
    <w:r w:rsidRPr="002C7B11">
      <w:rPr>
        <w:rFonts w:ascii="Garamond" w:hAnsi="Garamond" w:cs="Arial"/>
        <w:sz w:val="26"/>
        <w:szCs w:val="26"/>
      </w:rPr>
      <w:t>Korányi Frigyes Szakkollégium</w:t>
    </w:r>
  </w:p>
  <w:p w:rsidR="005977B6" w:rsidRPr="002C7B11" w:rsidRDefault="005977B6" w:rsidP="00734DEB">
    <w:pPr>
      <w:pStyle w:val="lfej"/>
      <w:rPr>
        <w:rFonts w:ascii="Garamond" w:hAnsi="Garamond"/>
        <w:sz w:val="20"/>
      </w:rPr>
    </w:pPr>
    <w:r w:rsidRPr="002C7B11">
      <w:rPr>
        <w:rFonts w:ascii="Garamond" w:hAnsi="Garamond"/>
        <w:sz w:val="20"/>
      </w:rPr>
      <w:t>1074 Budapest, Hársfa u. 59/b.</w:t>
    </w:r>
  </w:p>
  <w:p w:rsidR="005977B6" w:rsidRPr="002C7B11" w:rsidRDefault="005977B6" w:rsidP="00734DEB">
    <w:pPr>
      <w:pStyle w:val="lfej"/>
      <w:rPr>
        <w:rFonts w:ascii="Garamond" w:hAnsi="Garamond"/>
        <w:sz w:val="20"/>
      </w:rPr>
    </w:pPr>
    <w:r w:rsidRPr="002C7B11">
      <w:rPr>
        <w:rFonts w:ascii="Garamond" w:hAnsi="Garamond"/>
        <w:sz w:val="20"/>
      </w:rPr>
      <w:t>Tel.: 06/208259631</w:t>
    </w:r>
  </w:p>
  <w:p w:rsidR="005977B6" w:rsidRPr="002C7B11" w:rsidRDefault="00CA166C" w:rsidP="00734DEB">
    <w:pPr>
      <w:pStyle w:val="lfej"/>
      <w:rPr>
        <w:rFonts w:ascii="Garamond" w:hAnsi="Garamond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14605</wp:posOffset>
              </wp:positionH>
              <wp:positionV relativeFrom="paragraph">
                <wp:posOffset>139700</wp:posOffset>
              </wp:positionV>
              <wp:extent cx="5760720" cy="0"/>
              <wp:effectExtent l="5080" t="6350" r="635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1pt" to="454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14605</wp:posOffset>
              </wp:positionH>
              <wp:positionV relativeFrom="paragraph">
                <wp:posOffset>139700</wp:posOffset>
              </wp:positionV>
              <wp:extent cx="5760720" cy="0"/>
              <wp:effectExtent l="5080" t="6350" r="6350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1pt" to="454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58GQ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" o:allowincell="f"/>
          </w:pict>
        </mc:Fallback>
      </mc:AlternateContent>
    </w:r>
    <w:r w:rsidR="005977B6" w:rsidRPr="002C7B11">
      <w:rPr>
        <w:rFonts w:ascii="Garamond" w:hAnsi="Garamond"/>
        <w:sz w:val="20"/>
      </w:rPr>
      <w:t xml:space="preserve">E-mail: </w:t>
    </w:r>
    <w:hyperlink r:id="rId2" w:history="1">
      <w:r w:rsidR="00AB0763" w:rsidRPr="0013191D">
        <w:rPr>
          <w:rStyle w:val="Hiperhivatkozs"/>
          <w:rFonts w:ascii="Garamond" w:hAnsi="Garamond"/>
          <w:sz w:val="20"/>
        </w:rPr>
        <w:t>kftf2015@gmail.com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40E3"/>
    <w:multiLevelType w:val="hybridMultilevel"/>
    <w:tmpl w:val="4180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65A3A"/>
    <w:multiLevelType w:val="hybridMultilevel"/>
    <w:tmpl w:val="70562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F4"/>
    <w:rsid w:val="000100F9"/>
    <w:rsid w:val="00044242"/>
    <w:rsid w:val="000453FC"/>
    <w:rsid w:val="00055A2E"/>
    <w:rsid w:val="0006254F"/>
    <w:rsid w:val="0009334E"/>
    <w:rsid w:val="000B1429"/>
    <w:rsid w:val="000B3F95"/>
    <w:rsid w:val="000C6FC8"/>
    <w:rsid w:val="001128C9"/>
    <w:rsid w:val="001819B3"/>
    <w:rsid w:val="00182EB8"/>
    <w:rsid w:val="00185337"/>
    <w:rsid w:val="001926A3"/>
    <w:rsid w:val="001E6AFD"/>
    <w:rsid w:val="0021756A"/>
    <w:rsid w:val="0022099B"/>
    <w:rsid w:val="00261EE1"/>
    <w:rsid w:val="002631EA"/>
    <w:rsid w:val="0028300A"/>
    <w:rsid w:val="00294102"/>
    <w:rsid w:val="002C7B11"/>
    <w:rsid w:val="002E5BAB"/>
    <w:rsid w:val="0030375E"/>
    <w:rsid w:val="00310315"/>
    <w:rsid w:val="00313A99"/>
    <w:rsid w:val="00333A7A"/>
    <w:rsid w:val="00392052"/>
    <w:rsid w:val="00397569"/>
    <w:rsid w:val="00397669"/>
    <w:rsid w:val="003A120E"/>
    <w:rsid w:val="003A3575"/>
    <w:rsid w:val="003C6DD5"/>
    <w:rsid w:val="003D7BAF"/>
    <w:rsid w:val="003E70A0"/>
    <w:rsid w:val="003F1358"/>
    <w:rsid w:val="00400927"/>
    <w:rsid w:val="00412C5D"/>
    <w:rsid w:val="00420370"/>
    <w:rsid w:val="00437825"/>
    <w:rsid w:val="00463B16"/>
    <w:rsid w:val="004828A6"/>
    <w:rsid w:val="004B55A8"/>
    <w:rsid w:val="004B7D40"/>
    <w:rsid w:val="004E48C0"/>
    <w:rsid w:val="00503182"/>
    <w:rsid w:val="00504893"/>
    <w:rsid w:val="005105D7"/>
    <w:rsid w:val="005977B6"/>
    <w:rsid w:val="0062526B"/>
    <w:rsid w:val="006402DD"/>
    <w:rsid w:val="00640B38"/>
    <w:rsid w:val="006528FF"/>
    <w:rsid w:val="0067078F"/>
    <w:rsid w:val="006745FC"/>
    <w:rsid w:val="006D35AA"/>
    <w:rsid w:val="006E6F4B"/>
    <w:rsid w:val="00717E36"/>
    <w:rsid w:val="00734DEB"/>
    <w:rsid w:val="0077610F"/>
    <w:rsid w:val="00797B7D"/>
    <w:rsid w:val="007A0B86"/>
    <w:rsid w:val="007C57E7"/>
    <w:rsid w:val="007F638F"/>
    <w:rsid w:val="008050B6"/>
    <w:rsid w:val="00831AF4"/>
    <w:rsid w:val="008606AE"/>
    <w:rsid w:val="00861838"/>
    <w:rsid w:val="00864270"/>
    <w:rsid w:val="00872F33"/>
    <w:rsid w:val="008A7AB4"/>
    <w:rsid w:val="008B2AD4"/>
    <w:rsid w:val="008B4831"/>
    <w:rsid w:val="008D0BEF"/>
    <w:rsid w:val="008D3D61"/>
    <w:rsid w:val="008F28F7"/>
    <w:rsid w:val="00906D2C"/>
    <w:rsid w:val="009375BB"/>
    <w:rsid w:val="009840F4"/>
    <w:rsid w:val="009956F7"/>
    <w:rsid w:val="00995908"/>
    <w:rsid w:val="009A2685"/>
    <w:rsid w:val="009B30E8"/>
    <w:rsid w:val="009D6563"/>
    <w:rsid w:val="009F267D"/>
    <w:rsid w:val="009F32E3"/>
    <w:rsid w:val="009F767D"/>
    <w:rsid w:val="00A03382"/>
    <w:rsid w:val="00A1362C"/>
    <w:rsid w:val="00A14488"/>
    <w:rsid w:val="00A32D9C"/>
    <w:rsid w:val="00A620FA"/>
    <w:rsid w:val="00A63123"/>
    <w:rsid w:val="00A74079"/>
    <w:rsid w:val="00A91BCB"/>
    <w:rsid w:val="00A92CA3"/>
    <w:rsid w:val="00A97E10"/>
    <w:rsid w:val="00AA3E9F"/>
    <w:rsid w:val="00AB0763"/>
    <w:rsid w:val="00AB7164"/>
    <w:rsid w:val="00AC1B7B"/>
    <w:rsid w:val="00AC751B"/>
    <w:rsid w:val="00AD2ACB"/>
    <w:rsid w:val="00AE73CA"/>
    <w:rsid w:val="00B13F5B"/>
    <w:rsid w:val="00B2174B"/>
    <w:rsid w:val="00B32FD7"/>
    <w:rsid w:val="00B458A0"/>
    <w:rsid w:val="00B908FA"/>
    <w:rsid w:val="00BB1785"/>
    <w:rsid w:val="00BB69DA"/>
    <w:rsid w:val="00BB6E3B"/>
    <w:rsid w:val="00BB7CB6"/>
    <w:rsid w:val="00BD5F02"/>
    <w:rsid w:val="00C01E42"/>
    <w:rsid w:val="00C218B6"/>
    <w:rsid w:val="00C37071"/>
    <w:rsid w:val="00C53460"/>
    <w:rsid w:val="00C71BCB"/>
    <w:rsid w:val="00C81415"/>
    <w:rsid w:val="00C975D1"/>
    <w:rsid w:val="00CA166C"/>
    <w:rsid w:val="00CB76E5"/>
    <w:rsid w:val="00D2603A"/>
    <w:rsid w:val="00D87C1F"/>
    <w:rsid w:val="00DE319B"/>
    <w:rsid w:val="00DF167F"/>
    <w:rsid w:val="00E03C9B"/>
    <w:rsid w:val="00E13B0D"/>
    <w:rsid w:val="00E17190"/>
    <w:rsid w:val="00E33BBF"/>
    <w:rsid w:val="00E56EA3"/>
    <w:rsid w:val="00E76BAC"/>
    <w:rsid w:val="00E82D91"/>
    <w:rsid w:val="00EB19A3"/>
    <w:rsid w:val="00EB28E7"/>
    <w:rsid w:val="00EC4903"/>
    <w:rsid w:val="00F03F24"/>
    <w:rsid w:val="00F04ED9"/>
    <w:rsid w:val="00F10B7A"/>
    <w:rsid w:val="00F1373C"/>
    <w:rsid w:val="00FB193A"/>
    <w:rsid w:val="00FB7AB6"/>
    <w:rsid w:val="00FC11A5"/>
    <w:rsid w:val="00FD03CD"/>
    <w:rsid w:val="00FD6C26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3F24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03F24"/>
    <w:pPr>
      <w:keepNext/>
      <w:jc w:val="center"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679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hivatkozs">
    <w:name w:val="Hyperlink"/>
    <w:uiPriority w:val="99"/>
    <w:rsid w:val="00F03F24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831AF4"/>
    <w:pPr>
      <w:widowControl w:val="0"/>
      <w:tabs>
        <w:tab w:val="center" w:pos="4536"/>
        <w:tab w:val="right" w:pos="9072"/>
      </w:tabs>
    </w:pPr>
    <w:rPr>
      <w:rFonts w:ascii="Arial" w:hAnsi="Arial"/>
      <w:sz w:val="28"/>
      <w:szCs w:val="20"/>
    </w:rPr>
  </w:style>
  <w:style w:type="character" w:customStyle="1" w:styleId="lfejChar">
    <w:name w:val="Élőfej Char"/>
    <w:link w:val="lfej"/>
    <w:uiPriority w:val="99"/>
    <w:semiHidden/>
    <w:rsid w:val="001679A9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734DE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1679A9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A0338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679A9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3F24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03F24"/>
    <w:pPr>
      <w:keepNext/>
      <w:jc w:val="center"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679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hivatkozs">
    <w:name w:val="Hyperlink"/>
    <w:uiPriority w:val="99"/>
    <w:rsid w:val="00F03F24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831AF4"/>
    <w:pPr>
      <w:widowControl w:val="0"/>
      <w:tabs>
        <w:tab w:val="center" w:pos="4536"/>
        <w:tab w:val="right" w:pos="9072"/>
      </w:tabs>
    </w:pPr>
    <w:rPr>
      <w:rFonts w:ascii="Arial" w:hAnsi="Arial"/>
      <w:sz w:val="28"/>
      <w:szCs w:val="20"/>
    </w:rPr>
  </w:style>
  <w:style w:type="character" w:customStyle="1" w:styleId="lfejChar">
    <w:name w:val="Élőfej Char"/>
    <w:link w:val="lfej"/>
    <w:uiPriority w:val="99"/>
    <w:semiHidden/>
    <w:rsid w:val="001679A9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734DE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1679A9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A0338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679A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j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ftf201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arsfa.sote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rsfa.sote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ftf2015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Semmelweis Egyetem Korányi Frigyes Szakkollégiuma</vt:lpstr>
      <vt:lpstr>Semmelweis Egyetem Korányi Frigyes Szakkollégiuma</vt:lpstr>
    </vt:vector>
  </TitlesOfParts>
  <Company>CSHS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Semmelweis Egyetem Korányi Frigyes Szakkollégiuma</dc:title>
  <dc:creator>Karádi Ágnes</dc:creator>
  <cp:lastModifiedBy>Fanni</cp:lastModifiedBy>
  <cp:revision>2</cp:revision>
  <cp:lastPrinted>2006-03-07T22:02:00Z</cp:lastPrinted>
  <dcterms:created xsi:type="dcterms:W3CDTF">2014-11-27T15:54:00Z</dcterms:created>
  <dcterms:modified xsi:type="dcterms:W3CDTF">2014-11-27T15:54:00Z</dcterms:modified>
</cp:coreProperties>
</file>