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B6" w:rsidRPr="00E36A53" w:rsidRDefault="00F820B6" w:rsidP="005D5D9A">
      <w:pPr>
        <w:pStyle w:val="PlainText"/>
        <w:spacing w:afterLines="50"/>
        <w:rPr>
          <w:rFonts w:ascii="Verdana" w:hAnsi="Verdana"/>
          <w:b/>
          <w:sz w:val="20"/>
          <w:szCs w:val="20"/>
        </w:rPr>
      </w:pPr>
      <w:r w:rsidRPr="00E36A53">
        <w:rPr>
          <w:rFonts w:ascii="Verdana" w:hAnsi="Verdana"/>
          <w:b/>
          <w:sz w:val="20"/>
          <w:szCs w:val="20"/>
        </w:rPr>
        <w:t>„Képzés- és tartalomfejlesztés, képzők képzése, különös tekintettel a matematikai, természettudományi, műszaki és informatikai képzésekre és azok</w:t>
      </w:r>
      <w:r>
        <w:rPr>
          <w:rFonts w:ascii="Verdana" w:hAnsi="Verdana"/>
          <w:b/>
          <w:sz w:val="20"/>
          <w:szCs w:val="20"/>
        </w:rPr>
        <w:t> </w:t>
      </w:r>
      <w:r w:rsidRPr="00E36A53">
        <w:rPr>
          <w:rFonts w:ascii="Verdana" w:hAnsi="Verdana"/>
          <w:b/>
          <w:sz w:val="20"/>
          <w:szCs w:val="20"/>
        </w:rPr>
        <w:t>fejlesztésére”</w:t>
      </w:r>
      <w:r w:rsidRPr="00E36A53">
        <w:rPr>
          <w:rFonts w:ascii="Verdana" w:hAnsi="Verdana"/>
          <w:b/>
          <w:sz w:val="20"/>
          <w:szCs w:val="20"/>
        </w:rPr>
        <w:br/>
        <w:t>TÁMOP-4.1.2.A/1-11/1 pályázatok</w:t>
      </w:r>
    </w:p>
    <w:p w:rsidR="00F820B6" w:rsidRPr="00994409" w:rsidRDefault="00F820B6" w:rsidP="005D5D9A">
      <w:pPr>
        <w:spacing w:beforeLines="200" w:afterLines="50"/>
        <w:rPr>
          <w:b/>
        </w:rPr>
      </w:pPr>
      <w:r w:rsidRPr="00994409">
        <w:rPr>
          <w:b/>
        </w:rPr>
        <w:t>Nyitó konferencia</w:t>
      </w:r>
    </w:p>
    <w:p w:rsidR="00F820B6" w:rsidRPr="00994409" w:rsidRDefault="00F820B6" w:rsidP="005D5D9A">
      <w:pPr>
        <w:spacing w:afterLines="50"/>
        <w:ind w:left="652" w:hanging="652"/>
        <w:rPr>
          <w:b/>
        </w:rPr>
      </w:pPr>
      <w:r w:rsidRPr="00601933">
        <w:t>Időpont:</w:t>
      </w:r>
      <w:r>
        <w:br/>
      </w:r>
      <w:r w:rsidRPr="00994409">
        <w:rPr>
          <w:b/>
        </w:rPr>
        <w:t>2012. március 26. Hétfő 10h</w:t>
      </w:r>
    </w:p>
    <w:p w:rsidR="00F820B6" w:rsidRPr="00601933" w:rsidRDefault="00F820B6" w:rsidP="005D5D9A">
      <w:pPr>
        <w:spacing w:afterLines="50"/>
        <w:ind w:left="652" w:hanging="652"/>
      </w:pPr>
      <w:r w:rsidRPr="00601933">
        <w:t>Helyszín:</w:t>
      </w:r>
      <w:r>
        <w:br/>
      </w:r>
      <w:r w:rsidRPr="00994409">
        <w:rPr>
          <w:b/>
        </w:rPr>
        <w:t>Magyar Tudományos Akadémia Területi Akadémiai Bizottságok Titkársága</w:t>
      </w:r>
      <w:r>
        <w:br/>
      </w:r>
      <w:r w:rsidRPr="00601933">
        <w:t>PABT</w:t>
      </w:r>
      <w:r>
        <w:t xml:space="preserve">, </w:t>
      </w:r>
      <w:r w:rsidRPr="00601933">
        <w:t>Konferenciaterem</w:t>
      </w:r>
      <w:r>
        <w:t xml:space="preserve"> (</w:t>
      </w:r>
      <w:r w:rsidRPr="00601933">
        <w:t>Pécs, Jurisics u.</w:t>
      </w:r>
      <w:r>
        <w:t xml:space="preserve"> </w:t>
      </w:r>
      <w:r w:rsidRPr="00601933">
        <w:t>44.</w:t>
      </w:r>
      <w:r>
        <w:t>)</w:t>
      </w:r>
    </w:p>
    <w:p w:rsidR="00F820B6" w:rsidRPr="00994409" w:rsidRDefault="00F820B6" w:rsidP="005D5D9A">
      <w:pPr>
        <w:spacing w:beforeLines="200" w:afterLines="50"/>
        <w:ind w:left="652" w:hanging="652"/>
        <w:rPr>
          <w:b/>
        </w:rPr>
      </w:pPr>
      <w:r w:rsidRPr="00994409">
        <w:rPr>
          <w:b/>
        </w:rPr>
        <w:t>Program</w:t>
      </w:r>
    </w:p>
    <w:p w:rsidR="00F820B6" w:rsidRPr="00601933" w:rsidRDefault="00F820B6" w:rsidP="005D5D9A">
      <w:pPr>
        <w:spacing w:afterLines="50"/>
        <w:ind w:left="652" w:hanging="652"/>
      </w:pPr>
      <w:r w:rsidRPr="00601933">
        <w:t>09.30</w:t>
      </w:r>
      <w:r>
        <w:tab/>
      </w:r>
      <w:r w:rsidRPr="00601933">
        <w:t>Regisztráció</w:t>
      </w:r>
    </w:p>
    <w:p w:rsidR="00F820B6" w:rsidRPr="00601933" w:rsidRDefault="00F820B6" w:rsidP="005D5D9A">
      <w:pPr>
        <w:spacing w:afterLines="50"/>
        <w:ind w:left="652" w:hanging="652"/>
      </w:pPr>
      <w:r w:rsidRPr="00601933">
        <w:t>10.00</w:t>
      </w:r>
      <w:r>
        <w:tab/>
      </w:r>
      <w:r w:rsidRPr="00601933">
        <w:t>Megnyitó</w:t>
      </w:r>
      <w:r>
        <w:br/>
      </w:r>
      <w:r w:rsidRPr="00994409">
        <w:rPr>
          <w:smallCaps/>
        </w:rPr>
        <w:t>Dr. Kosztolányi György</w:t>
      </w:r>
      <w:r>
        <w:t xml:space="preserve"> MTA rendes tagja, </w:t>
      </w:r>
      <w:r w:rsidRPr="00601933">
        <w:t>egyetemi tanár, MTA TABT PABT elnök</w:t>
      </w:r>
      <w:r>
        <w:br/>
      </w:r>
      <w:r w:rsidRPr="00994409">
        <w:rPr>
          <w:smallCaps/>
        </w:rPr>
        <w:t>Szolcsányiné Dr. Kiefer Éva</w:t>
      </w:r>
      <w:r w:rsidRPr="00601933">
        <w:t xml:space="preserve"> irodavezető</w:t>
      </w:r>
      <w:r>
        <w:t>,</w:t>
      </w:r>
      <w:r w:rsidRPr="00601933">
        <w:t xml:space="preserve"> PTE</w:t>
      </w:r>
      <w:r>
        <w:t xml:space="preserve"> </w:t>
      </w:r>
      <w:r w:rsidRPr="00601933">
        <w:t>ÁOK Pályázati és Innovációs Iroda</w:t>
      </w:r>
    </w:p>
    <w:p w:rsidR="00F820B6" w:rsidRPr="00601933" w:rsidRDefault="00F820B6" w:rsidP="005D5D9A">
      <w:pPr>
        <w:spacing w:afterLines="25"/>
        <w:ind w:left="652" w:hanging="652"/>
      </w:pPr>
      <w:r w:rsidRPr="00601933">
        <w:t>10.00</w:t>
      </w:r>
      <w:r>
        <w:tab/>
      </w:r>
      <w:r w:rsidRPr="00601933">
        <w:t>Projekt</w:t>
      </w:r>
      <w:r>
        <w:t xml:space="preserve"> </w:t>
      </w:r>
      <w:r w:rsidRPr="00601933">
        <w:t>tájékoztatók</w:t>
      </w:r>
    </w:p>
    <w:p w:rsidR="00F820B6" w:rsidRPr="00601933" w:rsidRDefault="00F820B6" w:rsidP="005D5D9A">
      <w:pPr>
        <w:pStyle w:val="ListParagraph"/>
        <w:numPr>
          <w:ilvl w:val="0"/>
          <w:numId w:val="2"/>
        </w:numPr>
        <w:spacing w:afterLines="25" w:line="240" w:lineRule="auto"/>
        <w:ind w:left="936" w:hanging="284"/>
      </w:pPr>
      <w:r w:rsidRPr="00601933">
        <w:t>Emberi életfolyamatok idegi szabályozása - a neurontól a viselkedésig.</w:t>
      </w:r>
      <w:r>
        <w:br/>
      </w:r>
      <w:r w:rsidRPr="00601933">
        <w:t>Interdiszciplináris tananyag az idegrendszer felépítése, működése és klinikuma témáiban orvostanhallgatók, egészség- és élettudományi képzésben résztvevők számára Magyarországon</w:t>
      </w:r>
      <w:r>
        <w:br/>
      </w:r>
      <w:r w:rsidRPr="00601933">
        <w:t>TÁMOP-4.1.2.A/1-11/1-2011-0094</w:t>
      </w:r>
      <w:r>
        <w:br/>
      </w:r>
      <w:r w:rsidRPr="00994409">
        <w:rPr>
          <w:rFonts w:ascii="Verdana" w:hAnsi="Verdana" w:cs="Calibri"/>
          <w:smallCaps/>
          <w:sz w:val="20"/>
        </w:rPr>
        <w:t>Dr. Csernus Valér</w:t>
      </w:r>
      <w:r>
        <w:t xml:space="preserve"> </w:t>
      </w:r>
      <w:r w:rsidRPr="00601933">
        <w:t>egyetemi tanár, oktatási dékánhelyettes PTE ÁOK</w:t>
      </w:r>
    </w:p>
    <w:p w:rsidR="00F820B6" w:rsidRPr="00601933" w:rsidRDefault="00F820B6" w:rsidP="005D5D9A">
      <w:pPr>
        <w:pStyle w:val="ListParagraph"/>
        <w:numPr>
          <w:ilvl w:val="0"/>
          <w:numId w:val="2"/>
        </w:numPr>
        <w:spacing w:afterLines="25" w:line="240" w:lineRule="auto"/>
        <w:ind w:left="936" w:hanging="284"/>
      </w:pPr>
      <w:r w:rsidRPr="00601933">
        <w:t xml:space="preserve">Megújuló gyógyszerészi kompetenciák gyakorlatorientált elsajátítását szolgáló digitális tananyagok fejlesztése magyar és angol nyelven, az egyetemi oktatók felkészítése a </w:t>
      </w:r>
      <w:r>
        <w:t>21. század oktatási kihívásaira</w:t>
      </w:r>
      <w:r>
        <w:br/>
      </w:r>
      <w:r w:rsidRPr="00601933">
        <w:t>TÁMOP-4.1.2.A/1-11/1-2011-0016</w:t>
      </w:r>
      <w:r>
        <w:br/>
      </w:r>
      <w:r w:rsidRPr="00994409">
        <w:rPr>
          <w:rFonts w:ascii="Verdana" w:hAnsi="Verdana" w:cs="Calibri"/>
          <w:smallCaps/>
          <w:sz w:val="20"/>
        </w:rPr>
        <w:t>Dr. Perjési Pál</w:t>
      </w:r>
      <w:r w:rsidRPr="00601933">
        <w:t xml:space="preserve"> szakmai projektvezető, szakvezető egyetemi tanár</w:t>
      </w:r>
      <w:r>
        <w:t xml:space="preserve"> </w:t>
      </w:r>
      <w:r w:rsidRPr="00601933">
        <w:t>PTE ÁOK</w:t>
      </w:r>
      <w:r>
        <w:t xml:space="preserve"> </w:t>
      </w:r>
      <w:r w:rsidRPr="00601933">
        <w:t>GYSZ</w:t>
      </w:r>
    </w:p>
    <w:p w:rsidR="00F820B6" w:rsidRPr="00601933" w:rsidRDefault="00F820B6" w:rsidP="005D5D9A">
      <w:pPr>
        <w:pStyle w:val="ListParagraph"/>
        <w:numPr>
          <w:ilvl w:val="0"/>
          <w:numId w:val="2"/>
        </w:numPr>
        <w:spacing w:afterLines="50" w:line="240" w:lineRule="auto"/>
        <w:ind w:left="936" w:hanging="284"/>
      </w:pPr>
      <w:r w:rsidRPr="00601933">
        <w:t>A magyarországi fogorvosképzés módszertani és tartalmi modernizációja korszerű hosszanti digitális tana</w:t>
      </w:r>
      <w:r>
        <w:t>nyagfejlesztéssel három nyelven</w:t>
      </w:r>
      <w:r>
        <w:br/>
      </w:r>
      <w:r w:rsidRPr="00601933">
        <w:t>TÁMOP-4.1.2.A/1-11/1-2011-0095</w:t>
      </w:r>
      <w:r>
        <w:br/>
      </w:r>
      <w:r w:rsidRPr="00994409">
        <w:rPr>
          <w:rFonts w:ascii="Verdana" w:hAnsi="Verdana" w:cs="Calibri"/>
          <w:smallCaps/>
          <w:sz w:val="20"/>
        </w:rPr>
        <w:t>Dr. Nagy Ákos</w:t>
      </w:r>
      <w:r>
        <w:t xml:space="preserve"> </w:t>
      </w:r>
      <w:r w:rsidRPr="00601933">
        <w:t>szakmai projektvezető,</w:t>
      </w:r>
      <w:r>
        <w:t xml:space="preserve"> </w:t>
      </w:r>
      <w:r w:rsidRPr="00601933">
        <w:t>intézetvezető egyetemi docens, PTE ÁOK FOSZ</w:t>
      </w:r>
      <w:r>
        <w:br/>
      </w:r>
      <w:r w:rsidRPr="00994409">
        <w:rPr>
          <w:rFonts w:ascii="Verdana" w:hAnsi="Verdana" w:cs="Calibri"/>
          <w:smallCaps/>
          <w:sz w:val="20"/>
        </w:rPr>
        <w:t>Dr. Vályi Péter</w:t>
      </w:r>
      <w:r w:rsidRPr="00601933">
        <w:t xml:space="preserve"> egyetemi adjunktus, a SZTE FOK Parodontológiai Tanszék megbízott vezetője</w:t>
      </w:r>
      <w:r>
        <w:br/>
      </w:r>
      <w:r w:rsidRPr="00994409">
        <w:rPr>
          <w:rFonts w:ascii="Verdana" w:hAnsi="Verdana" w:cs="Calibri"/>
          <w:smallCaps/>
          <w:sz w:val="20"/>
        </w:rPr>
        <w:t>Dr. Hermann Péter</w:t>
      </w:r>
      <w:r w:rsidRPr="00601933">
        <w:t xml:space="preserve"> egyetemi tanár, SE FOK Fogpótlástani Klinika igazgatója</w:t>
      </w:r>
    </w:p>
    <w:p w:rsidR="00F820B6" w:rsidRDefault="00F820B6" w:rsidP="005D5D9A">
      <w:pPr>
        <w:spacing w:afterLines="50"/>
        <w:ind w:left="652" w:hanging="652"/>
      </w:pPr>
      <w:r w:rsidRPr="00601933">
        <w:t>11.30</w:t>
      </w:r>
      <w:r>
        <w:tab/>
      </w:r>
      <w:r w:rsidRPr="00601933">
        <w:t>Diszkusszió</w:t>
      </w:r>
    </w:p>
    <w:p w:rsidR="00F820B6" w:rsidRPr="00601933" w:rsidRDefault="00F820B6" w:rsidP="005D5D9A">
      <w:pPr>
        <w:spacing w:afterLines="50"/>
        <w:ind w:left="652" w:hanging="652"/>
      </w:pPr>
      <w:r w:rsidRPr="00601933">
        <w:t>11.40</w:t>
      </w:r>
      <w:r>
        <w:tab/>
      </w:r>
      <w:r w:rsidRPr="00601933">
        <w:t>Rektori</w:t>
      </w:r>
      <w:r>
        <w:t xml:space="preserve"> zárszó és s</w:t>
      </w:r>
      <w:r w:rsidRPr="00601933">
        <w:t>ajtótájékoztató</w:t>
      </w:r>
      <w:r>
        <w:br/>
      </w:r>
      <w:r w:rsidRPr="00C635A3">
        <w:rPr>
          <w:smallCaps/>
        </w:rPr>
        <w:t>Dr. Kovács L. Gábor</w:t>
      </w:r>
      <w:r>
        <w:rPr>
          <w:smallCaps/>
        </w:rPr>
        <w:t xml:space="preserve"> </w:t>
      </w:r>
      <w:r w:rsidRPr="00E36A53">
        <w:t xml:space="preserve">MTA </w:t>
      </w:r>
      <w:r>
        <w:t>rendes tagja,</w:t>
      </w:r>
      <w:r w:rsidRPr="00E36A53">
        <w:t xml:space="preserve"> T</w:t>
      </w:r>
      <w:r>
        <w:t>udományos- és innovációs ügyekért felelős rektorhelyettes</w:t>
      </w:r>
    </w:p>
    <w:p w:rsidR="00F820B6" w:rsidRPr="00601933" w:rsidRDefault="00F820B6" w:rsidP="00AF113F">
      <w:pPr>
        <w:spacing w:afterLines="50"/>
        <w:ind w:left="652" w:hanging="652"/>
      </w:pPr>
      <w:r>
        <w:t>12.15</w:t>
      </w:r>
      <w:r>
        <w:tab/>
      </w:r>
      <w:r w:rsidRPr="00601933">
        <w:t>Állófogadás</w:t>
      </w:r>
    </w:p>
    <w:sectPr w:rsidR="00F820B6" w:rsidRPr="00601933" w:rsidSect="00FD6E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38" w:right="1418" w:bottom="2268" w:left="1418" w:header="39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0B6" w:rsidRDefault="00F820B6" w:rsidP="00FD6E86">
      <w:pPr>
        <w:spacing w:after="240"/>
      </w:pPr>
      <w:r>
        <w:separator/>
      </w:r>
    </w:p>
  </w:endnote>
  <w:endnote w:type="continuationSeparator" w:id="0">
    <w:p w:rsidR="00F820B6" w:rsidRDefault="00F820B6" w:rsidP="00FD6E86">
      <w:pPr>
        <w:spacing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B6" w:rsidRDefault="00F820B6" w:rsidP="00FD6E86">
    <w:pPr>
      <w:pStyle w:val="Footer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B6" w:rsidRDefault="00F820B6" w:rsidP="00FD6E86">
    <w:pPr>
      <w:pStyle w:val="Footer"/>
      <w:tabs>
        <w:tab w:val="clear" w:pos="4536"/>
      </w:tabs>
      <w:spacing w:afterLines="0"/>
      <w:rPr>
        <w:sz w:val="16"/>
        <w:szCs w:val="16"/>
      </w:rPr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2" o:spid="_x0000_s2050" type="#_x0000_t75" alt="Infoblokk2_ESZA_tobbes.jpg" style="position:absolute;margin-left:297pt;margin-top:751.9pt;width:155.95pt;height:59.25pt;z-index:251662336;visibility:visible;mso-position-horizontal-relative:margin;mso-position-vertical-relative:bottom-margin-area">
          <v:imagedata r:id="rId1" o:title=""/>
          <w10:wrap type="square" anchorx="margin" anchory="margin"/>
        </v:shape>
      </w:pict>
    </w:r>
    <w:r>
      <w:rPr>
        <w:sz w:val="16"/>
        <w:szCs w:val="16"/>
      </w:rPr>
      <w:t>Pécsi Tudományegyetem Általános Orvostudományi Kar</w:t>
    </w:r>
  </w:p>
  <w:p w:rsidR="00F820B6" w:rsidRDefault="00F820B6" w:rsidP="00FD6E86">
    <w:pPr>
      <w:pStyle w:val="Footer"/>
      <w:tabs>
        <w:tab w:val="clear" w:pos="4536"/>
      </w:tabs>
      <w:spacing w:afterLines="0"/>
      <w:rPr>
        <w:sz w:val="16"/>
        <w:szCs w:val="16"/>
      </w:rPr>
    </w:pPr>
    <w:r>
      <w:rPr>
        <w:sz w:val="16"/>
        <w:szCs w:val="16"/>
      </w:rPr>
      <w:t>H-7624 Pécs, Szigeti út 12.</w:t>
    </w:r>
  </w:p>
  <w:p w:rsidR="00F820B6" w:rsidRDefault="00F820B6" w:rsidP="00FD6E86">
    <w:pPr>
      <w:pStyle w:val="Footer"/>
      <w:tabs>
        <w:tab w:val="clear" w:pos="4536"/>
      </w:tabs>
      <w:spacing w:afterLines="0"/>
      <w:rPr>
        <w:sz w:val="16"/>
        <w:szCs w:val="16"/>
      </w:rPr>
    </w:pPr>
    <w:r>
      <w:rPr>
        <w:sz w:val="16"/>
        <w:szCs w:val="16"/>
      </w:rPr>
      <w:t>palyazatok@aok.pte.hu</w:t>
    </w:r>
  </w:p>
  <w:p w:rsidR="00F820B6" w:rsidRDefault="00F820B6" w:rsidP="00FD6E86">
    <w:pPr>
      <w:pStyle w:val="Footer"/>
      <w:tabs>
        <w:tab w:val="clear" w:pos="4536"/>
      </w:tabs>
      <w:spacing w:afterLines="0"/>
      <w:rPr>
        <w:sz w:val="16"/>
        <w:szCs w:val="16"/>
      </w:rPr>
    </w:pPr>
    <w:r>
      <w:rPr>
        <w:sz w:val="16"/>
        <w:szCs w:val="16"/>
      </w:rPr>
      <w:t>www.aok.pte.hu</w:t>
    </w:r>
  </w:p>
  <w:p w:rsidR="00F820B6" w:rsidRDefault="00F820B6" w:rsidP="00FD6E86">
    <w:pPr>
      <w:pStyle w:val="Footer"/>
      <w:tabs>
        <w:tab w:val="clear" w:pos="4536"/>
      </w:tabs>
      <w:spacing w:afterLines="0"/>
      <w:rPr>
        <w:sz w:val="16"/>
        <w:szCs w:val="16"/>
      </w:rPr>
    </w:pPr>
    <w:r>
      <w:rPr>
        <w:sz w:val="16"/>
        <w:szCs w:val="16"/>
      </w:rPr>
      <w:t>www.ujszechenyiterv.gov.hu</w:t>
    </w:r>
  </w:p>
  <w:p w:rsidR="00F820B6" w:rsidRPr="00FD6E86" w:rsidRDefault="00F820B6" w:rsidP="00FD6E86">
    <w:pPr>
      <w:pStyle w:val="Footer"/>
      <w:tabs>
        <w:tab w:val="clear" w:pos="4536"/>
      </w:tabs>
      <w:spacing w:afterLines="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B6" w:rsidRDefault="00F820B6" w:rsidP="00FD6E86">
    <w:pPr>
      <w:pStyle w:val="Footer"/>
      <w:spacing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0B6" w:rsidRDefault="00F820B6" w:rsidP="00FD6E86">
      <w:pPr>
        <w:spacing w:after="240"/>
      </w:pPr>
      <w:r>
        <w:separator/>
      </w:r>
    </w:p>
  </w:footnote>
  <w:footnote w:type="continuationSeparator" w:id="0">
    <w:p w:rsidR="00F820B6" w:rsidRDefault="00F820B6" w:rsidP="00FD6E86">
      <w:pPr>
        <w:spacing w:after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B6" w:rsidRDefault="00F820B6" w:rsidP="00FD6E86">
    <w:pPr>
      <w:pStyle w:val="Header"/>
      <w:spacing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B6" w:rsidRDefault="00F820B6" w:rsidP="00FD6E86">
    <w:pPr>
      <w:pStyle w:val="Header"/>
      <w:tabs>
        <w:tab w:val="clear" w:pos="4536"/>
        <w:tab w:val="clear" w:pos="9072"/>
        <w:tab w:val="right" w:pos="9639"/>
      </w:tabs>
      <w:spacing w:after="240"/>
      <w:ind w:right="-569"/>
    </w:pPr>
    <w:r w:rsidRPr="00BC693B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7" type="#_x0000_t75" alt="PTE logo.png" style="width:221.25pt;height:60pt;visibility:visible">
          <v:imagedata r:id="rId1" o:title=""/>
        </v:shape>
      </w:pict>
    </w:r>
    <w:r>
      <w:tab/>
    </w:r>
    <w:r w:rsidRPr="00BC693B">
      <w:rPr>
        <w:noProof/>
        <w:lang w:eastAsia="hu-HU"/>
      </w:rPr>
      <w:pict>
        <v:shape id="Kép 0" o:spid="_x0000_i1028" type="#_x0000_t75" alt="ÚSZT logo.png" style="width:195pt;height:60pt;visibility:visible">
          <v:imagedata r:id="rId2" o:title=""/>
        </v:shape>
      </w:pict>
    </w:r>
  </w:p>
  <w:p w:rsidR="00F820B6" w:rsidRDefault="00F820B6" w:rsidP="00FD6E86">
    <w:pPr>
      <w:pStyle w:val="Header"/>
      <w:tabs>
        <w:tab w:val="clear" w:pos="4536"/>
        <w:tab w:val="clear" w:pos="9072"/>
        <w:tab w:val="right" w:pos="9639"/>
      </w:tabs>
      <w:spacing w:after="240"/>
      <w:ind w:right="-569"/>
    </w:pPr>
    <w:r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70.9pt;margin-top:102.05pt;width:481.9pt;height:0;flip:y;z-index:251660288;mso-position-horizontal-relative:page;mso-position-vertical-relative:page" o:connectortype="straight" strokecolor="#8cb335" strokeweight="2.84pt"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B6" w:rsidRDefault="00F820B6" w:rsidP="00FD6E86">
    <w:pPr>
      <w:pStyle w:val="Header"/>
      <w:spacing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3424B"/>
    <w:multiLevelType w:val="hybridMultilevel"/>
    <w:tmpl w:val="11C4E9B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F5575"/>
    <w:multiLevelType w:val="hybridMultilevel"/>
    <w:tmpl w:val="07301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EF"/>
    <w:rsid w:val="00050FA0"/>
    <w:rsid w:val="00140E19"/>
    <w:rsid w:val="001D4670"/>
    <w:rsid w:val="00310C27"/>
    <w:rsid w:val="00335D06"/>
    <w:rsid w:val="003450B7"/>
    <w:rsid w:val="0035233D"/>
    <w:rsid w:val="0038495A"/>
    <w:rsid w:val="005D03A4"/>
    <w:rsid w:val="005D5D9A"/>
    <w:rsid w:val="00601933"/>
    <w:rsid w:val="00706411"/>
    <w:rsid w:val="008A0193"/>
    <w:rsid w:val="008B6069"/>
    <w:rsid w:val="00936ADB"/>
    <w:rsid w:val="00952127"/>
    <w:rsid w:val="00994409"/>
    <w:rsid w:val="009C5DB6"/>
    <w:rsid w:val="009F4D1F"/>
    <w:rsid w:val="009F6B5C"/>
    <w:rsid w:val="009F7F4C"/>
    <w:rsid w:val="00A05F83"/>
    <w:rsid w:val="00A66196"/>
    <w:rsid w:val="00AA4BB7"/>
    <w:rsid w:val="00AF113F"/>
    <w:rsid w:val="00B33027"/>
    <w:rsid w:val="00B609D8"/>
    <w:rsid w:val="00BC693B"/>
    <w:rsid w:val="00BF12B9"/>
    <w:rsid w:val="00C11F6E"/>
    <w:rsid w:val="00C12D53"/>
    <w:rsid w:val="00C22EF7"/>
    <w:rsid w:val="00C635A3"/>
    <w:rsid w:val="00D00178"/>
    <w:rsid w:val="00D33683"/>
    <w:rsid w:val="00D84E92"/>
    <w:rsid w:val="00D9233A"/>
    <w:rsid w:val="00DA0F72"/>
    <w:rsid w:val="00E36A53"/>
    <w:rsid w:val="00E405EF"/>
    <w:rsid w:val="00E4689E"/>
    <w:rsid w:val="00F820B6"/>
    <w:rsid w:val="00FB0DD4"/>
    <w:rsid w:val="00FD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86"/>
    <w:pPr>
      <w:spacing w:afterLines="100"/>
    </w:pPr>
    <w:rPr>
      <w:rFonts w:ascii="Verdana" w:hAnsi="Verdana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405E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05E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405E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05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40E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E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D6E86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94409"/>
    <w:pPr>
      <w:spacing w:afterLines="0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94409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994409"/>
    <w:pPr>
      <w:spacing w:afterLines="0" w:line="276" w:lineRule="auto"/>
      <w:ind w:left="720"/>
      <w:contextualSpacing/>
    </w:pPr>
    <w:rPr>
      <w:rFonts w:ascii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233</Words>
  <Characters>1609</Characters>
  <Application>Microsoft Office Outlook</Application>
  <DocSecurity>0</DocSecurity>
  <Lines>0</Lines>
  <Paragraphs>0</Paragraphs>
  <ScaleCrop>false</ScaleCrop>
  <Company>PTE-ÁOK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„Képzés- és tartalomfejlesztés, képzők képzése, különös tekintettel a matematikai, természettudományi, műszaki és informatikai képzésekre és azok fejlesztésére”</dc:title>
  <dc:subject/>
  <dc:creator>Czulák Szilvia</dc:creator>
  <cp:keywords/>
  <dc:description/>
  <cp:lastModifiedBy>SZGDAB.B.JPTE</cp:lastModifiedBy>
  <cp:revision>2</cp:revision>
  <dcterms:created xsi:type="dcterms:W3CDTF">2012-03-21T09:18:00Z</dcterms:created>
  <dcterms:modified xsi:type="dcterms:W3CDTF">2012-03-21T09:18:00Z</dcterms:modified>
</cp:coreProperties>
</file>