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1D" w:rsidRPr="0038434E" w:rsidRDefault="0097171D" w:rsidP="00A96C04">
      <w:pPr>
        <w:spacing w:after="0" w:line="240" w:lineRule="auto"/>
        <w:jc w:val="center"/>
        <w:rPr>
          <w:rFonts w:cs="Calibri"/>
          <w:b/>
          <w:sz w:val="36"/>
          <w:szCs w:val="36"/>
          <w:lang w:val="en-US" w:eastAsia="hu-HU"/>
        </w:rPr>
      </w:pPr>
      <w:r w:rsidRPr="0038434E">
        <w:rPr>
          <w:rFonts w:cs="Calibri"/>
          <w:b/>
          <w:sz w:val="36"/>
          <w:szCs w:val="36"/>
          <w:lang w:val="en-US" w:eastAsia="hu-HU"/>
        </w:rPr>
        <w:t>Application notice</w:t>
      </w:r>
    </w:p>
    <w:p w:rsidR="0097171D" w:rsidRDefault="0097171D" w:rsidP="00A96C04">
      <w:pPr>
        <w:spacing w:after="0" w:line="240" w:lineRule="auto"/>
        <w:jc w:val="center"/>
        <w:rPr>
          <w:rFonts w:cs="Calibri"/>
          <w:b/>
          <w:sz w:val="28"/>
          <w:szCs w:val="28"/>
          <w:lang w:val="en-US" w:eastAsia="hu-HU"/>
        </w:rPr>
      </w:pPr>
    </w:p>
    <w:p w:rsidR="0097171D" w:rsidRPr="0038434E" w:rsidRDefault="0097171D" w:rsidP="00A96C04">
      <w:pPr>
        <w:spacing w:after="0" w:line="240" w:lineRule="auto"/>
        <w:jc w:val="center"/>
        <w:rPr>
          <w:rFonts w:cs="Calibri"/>
          <w:b/>
          <w:color w:val="FF0000"/>
          <w:sz w:val="32"/>
          <w:szCs w:val="32"/>
          <w:lang w:val="en-US" w:eastAsia="hu-HU"/>
        </w:rPr>
      </w:pPr>
      <w:r w:rsidRPr="0038434E">
        <w:rPr>
          <w:rFonts w:cs="Calibri"/>
          <w:b/>
          <w:color w:val="FF0000"/>
          <w:sz w:val="32"/>
          <w:szCs w:val="32"/>
          <w:lang w:val="en-US" w:eastAsia="hu-HU"/>
        </w:rPr>
        <w:t>International Summer Exchange Program</w:t>
      </w:r>
    </w:p>
    <w:p w:rsidR="0097171D" w:rsidRPr="0038434E" w:rsidRDefault="0097171D" w:rsidP="00A96C04">
      <w:pPr>
        <w:spacing w:after="0" w:line="240" w:lineRule="auto"/>
        <w:jc w:val="center"/>
        <w:rPr>
          <w:rFonts w:cs="Calibri"/>
          <w:b/>
          <w:color w:val="FF0000"/>
          <w:sz w:val="32"/>
          <w:szCs w:val="32"/>
          <w:lang w:val="en-US" w:eastAsia="hu-HU"/>
        </w:rPr>
      </w:pPr>
    </w:p>
    <w:p w:rsidR="0097171D" w:rsidRPr="0038434E" w:rsidRDefault="0097171D" w:rsidP="00A96C04">
      <w:pPr>
        <w:spacing w:after="0" w:line="240" w:lineRule="auto"/>
        <w:jc w:val="center"/>
        <w:rPr>
          <w:rFonts w:cs="Calibri"/>
          <w:b/>
          <w:color w:val="FF0000"/>
          <w:sz w:val="32"/>
          <w:szCs w:val="32"/>
          <w:lang w:val="en-US" w:eastAsia="hu-HU"/>
        </w:rPr>
      </w:pPr>
      <w:r w:rsidRPr="0038434E">
        <w:rPr>
          <w:rFonts w:cs="Calibri"/>
          <w:b/>
          <w:color w:val="FF0000"/>
          <w:sz w:val="32"/>
          <w:szCs w:val="32"/>
          <w:lang w:val="en-US" w:eastAsia="hu-HU"/>
        </w:rPr>
        <w:t xml:space="preserve">2013 </w:t>
      </w:r>
    </w:p>
    <w:p w:rsidR="0097171D" w:rsidRPr="00A96C04" w:rsidRDefault="0097171D" w:rsidP="00A96C04">
      <w:pPr>
        <w:spacing w:after="0" w:line="240" w:lineRule="auto"/>
        <w:rPr>
          <w:rFonts w:cs="Calibri"/>
          <w:sz w:val="24"/>
          <w:szCs w:val="24"/>
          <w:lang w:val="en-US" w:eastAsia="hu-HU"/>
        </w:rPr>
      </w:pPr>
    </w:p>
    <w:p w:rsidR="0097171D" w:rsidRPr="00A96C04" w:rsidRDefault="0097171D" w:rsidP="0079572D">
      <w:pPr>
        <w:spacing w:after="0" w:line="240" w:lineRule="auto"/>
        <w:jc w:val="both"/>
        <w:rPr>
          <w:rFonts w:cs="Calibri"/>
          <w:sz w:val="24"/>
          <w:szCs w:val="24"/>
          <w:lang w:val="en-US" w:eastAsia="hu-HU"/>
        </w:rPr>
      </w:pPr>
      <w:r>
        <w:rPr>
          <w:rFonts w:cs="Calibri"/>
          <w:sz w:val="24"/>
          <w:szCs w:val="24"/>
          <w:lang w:val="en-US" w:eastAsia="hu-HU"/>
        </w:rPr>
        <w:t>We</w:t>
      </w:r>
      <w:r w:rsidRPr="00A96C04">
        <w:rPr>
          <w:rFonts w:cs="Calibri"/>
          <w:sz w:val="24"/>
          <w:szCs w:val="24"/>
          <w:lang w:val="en-US" w:eastAsia="hu-HU"/>
        </w:rPr>
        <w:t>'d like to draw your attention to the possibility of doing your summer practices abroad. Here is a list of countries and their requirements that you need to fulfil</w:t>
      </w:r>
      <w:r>
        <w:rPr>
          <w:rFonts w:cs="Calibri"/>
          <w:sz w:val="24"/>
          <w:szCs w:val="24"/>
          <w:lang w:val="en-US" w:eastAsia="hu-HU"/>
        </w:rPr>
        <w:t>l</w:t>
      </w:r>
      <w:r w:rsidRPr="00A96C04">
        <w:rPr>
          <w:rFonts w:cs="Calibri"/>
          <w:sz w:val="24"/>
          <w:szCs w:val="24"/>
          <w:lang w:val="en-US" w:eastAsia="hu-HU"/>
        </w:rPr>
        <w:t> in order to have th</w:t>
      </w:r>
      <w:r>
        <w:rPr>
          <w:rFonts w:cs="Calibri"/>
          <w:sz w:val="24"/>
          <w:szCs w:val="24"/>
          <w:lang w:val="en-US" w:eastAsia="hu-HU"/>
        </w:rPr>
        <w:t>e best chance at being accepted</w:t>
      </w:r>
      <w:r w:rsidRPr="00A96C04">
        <w:rPr>
          <w:rFonts w:cs="Calibri"/>
          <w:sz w:val="24"/>
          <w:szCs w:val="24"/>
          <w:lang w:val="en-US" w:eastAsia="hu-HU"/>
        </w:rPr>
        <w:t>:</w:t>
      </w:r>
    </w:p>
    <w:p w:rsidR="0097171D" w:rsidRPr="00A96C04" w:rsidRDefault="0097171D" w:rsidP="00A96C04">
      <w:pPr>
        <w:numPr>
          <w:ilvl w:val="0"/>
          <w:numId w:val="1"/>
        </w:numPr>
        <w:spacing w:before="100" w:beforeAutospacing="1" w:after="100" w:afterAutospacing="1" w:line="240" w:lineRule="auto"/>
        <w:rPr>
          <w:rFonts w:cs="Calibri"/>
          <w:sz w:val="24"/>
          <w:szCs w:val="24"/>
          <w:lang w:val="en-US" w:eastAsia="hu-HU"/>
        </w:rPr>
      </w:pPr>
      <w:r w:rsidRPr="0038434E">
        <w:rPr>
          <w:rFonts w:cs="Calibri"/>
          <w:b/>
          <w:color w:val="FF0000"/>
          <w:sz w:val="24"/>
          <w:szCs w:val="24"/>
          <w:lang w:val="en-US" w:eastAsia="hu-HU"/>
        </w:rPr>
        <w:t xml:space="preserve">Romania </w:t>
      </w:r>
      <w:r w:rsidRPr="0038434E">
        <w:rPr>
          <w:rFonts w:cs="Calibri"/>
          <w:b/>
          <w:sz w:val="24"/>
          <w:szCs w:val="24"/>
          <w:lang w:val="en-US" w:eastAsia="hu-HU"/>
        </w:rPr>
        <w:t xml:space="preserve">– </w:t>
      </w:r>
      <w:r w:rsidRPr="0038434E">
        <w:rPr>
          <w:rFonts w:cs="Calibri"/>
          <w:b/>
          <w:color w:val="008000"/>
          <w:sz w:val="24"/>
          <w:szCs w:val="24"/>
          <w:lang w:val="en-US" w:eastAsia="hu-HU"/>
        </w:rPr>
        <w:t>Cluj-Napoca</w:t>
      </w:r>
      <w:r w:rsidRPr="00A96C04">
        <w:rPr>
          <w:rFonts w:cs="Calibri"/>
          <w:sz w:val="24"/>
          <w:szCs w:val="24"/>
          <w:lang w:val="en-US" w:eastAsia="hu-HU"/>
        </w:rPr>
        <w:t xml:space="preserve"> (4 places): Primarily 3rd and 4th year students, Intermediate level English language exam, or other proof of English knowledge</w:t>
      </w:r>
    </w:p>
    <w:p w:rsidR="0097171D" w:rsidRPr="00A96C04" w:rsidRDefault="0097171D" w:rsidP="00A96C04">
      <w:pPr>
        <w:numPr>
          <w:ilvl w:val="0"/>
          <w:numId w:val="1"/>
        </w:numPr>
        <w:spacing w:before="100" w:beforeAutospacing="1" w:after="100" w:afterAutospacing="1" w:line="240" w:lineRule="auto"/>
        <w:rPr>
          <w:rFonts w:cs="Calibri"/>
          <w:sz w:val="24"/>
          <w:szCs w:val="24"/>
          <w:lang w:val="en-US" w:eastAsia="hu-HU"/>
        </w:rPr>
      </w:pPr>
      <w:smartTag w:uri="urn:schemas-microsoft-com:office:smarttags" w:element="country-region">
        <w:smartTag w:uri="urn:schemas-microsoft-com:office:smarttags" w:element="place">
          <w:r w:rsidRPr="0038434E">
            <w:rPr>
              <w:rFonts w:cs="Calibri"/>
              <w:b/>
              <w:color w:val="FF0000"/>
              <w:sz w:val="24"/>
              <w:szCs w:val="24"/>
              <w:lang w:val="en-US" w:eastAsia="hu-HU"/>
            </w:rPr>
            <w:t>Slovakia</w:t>
          </w:r>
        </w:smartTag>
      </w:smartTag>
      <w:r w:rsidRPr="0038434E">
        <w:rPr>
          <w:rFonts w:cs="Calibri"/>
          <w:b/>
          <w:color w:val="FF0000"/>
          <w:sz w:val="24"/>
          <w:szCs w:val="24"/>
          <w:lang w:val="en-US" w:eastAsia="hu-HU"/>
        </w:rPr>
        <w:t xml:space="preserve"> </w:t>
      </w:r>
      <w:r w:rsidRPr="0038434E">
        <w:rPr>
          <w:rFonts w:cs="Calibri"/>
          <w:b/>
          <w:sz w:val="24"/>
          <w:szCs w:val="24"/>
          <w:lang w:val="en-US" w:eastAsia="hu-HU"/>
        </w:rPr>
        <w:t xml:space="preserve">- </w:t>
      </w:r>
      <w:r w:rsidRPr="0038434E">
        <w:rPr>
          <w:rFonts w:cs="Calibri"/>
          <w:b/>
          <w:color w:val="008000"/>
          <w:sz w:val="24"/>
          <w:szCs w:val="24"/>
          <w:lang w:val="en-US" w:eastAsia="hu-HU"/>
        </w:rPr>
        <w:t>Martin</w:t>
      </w:r>
      <w:r w:rsidRPr="0038434E">
        <w:rPr>
          <w:rFonts w:cs="Calibri"/>
          <w:color w:val="008000"/>
          <w:sz w:val="24"/>
          <w:szCs w:val="24"/>
          <w:lang w:val="en-US" w:eastAsia="hu-HU"/>
        </w:rPr>
        <w:t xml:space="preserve"> </w:t>
      </w:r>
      <w:r>
        <w:rPr>
          <w:rFonts w:cs="Calibri"/>
          <w:sz w:val="24"/>
          <w:szCs w:val="24"/>
          <w:lang w:val="en-US" w:eastAsia="hu-HU"/>
        </w:rPr>
        <w:t>(3</w:t>
      </w:r>
      <w:r w:rsidRPr="00A96C04">
        <w:rPr>
          <w:rFonts w:cs="Calibri"/>
          <w:sz w:val="24"/>
          <w:szCs w:val="24"/>
          <w:lang w:val="en-US" w:eastAsia="hu-HU"/>
        </w:rPr>
        <w:t xml:space="preserve"> places): Primarily 3rd and 4th year students, Intermediate level English language exam, or other proof of English knowledge</w:t>
      </w:r>
    </w:p>
    <w:p w:rsidR="0097171D" w:rsidRPr="00A96C04" w:rsidRDefault="0097171D" w:rsidP="0079572D">
      <w:pPr>
        <w:spacing w:after="0" w:line="240" w:lineRule="auto"/>
        <w:jc w:val="both"/>
        <w:rPr>
          <w:rFonts w:cs="Calibri"/>
          <w:sz w:val="24"/>
          <w:szCs w:val="24"/>
          <w:lang w:val="en-US" w:eastAsia="hu-HU"/>
        </w:rPr>
      </w:pPr>
      <w:r w:rsidRPr="00A96C04">
        <w:rPr>
          <w:rFonts w:cs="Calibri"/>
          <w:sz w:val="24"/>
          <w:szCs w:val="24"/>
          <w:lang w:val="en-US" w:eastAsia="hu-HU"/>
        </w:rPr>
        <w:t>The following 2 places are still available, however this summer course will not be accredi</w:t>
      </w:r>
      <w:r>
        <w:rPr>
          <w:rFonts w:cs="Calibri"/>
          <w:sz w:val="24"/>
          <w:szCs w:val="24"/>
          <w:lang w:val="en-US" w:eastAsia="hu-HU"/>
        </w:rPr>
        <w:t xml:space="preserve">ted by the University, </w:t>
      </w:r>
      <w:proofErr w:type="gramStart"/>
      <w:r>
        <w:rPr>
          <w:rFonts w:cs="Calibri"/>
          <w:sz w:val="24"/>
          <w:szCs w:val="24"/>
          <w:lang w:val="en-US" w:eastAsia="hu-HU"/>
        </w:rPr>
        <w:t>therefore</w:t>
      </w:r>
      <w:proofErr w:type="gramEnd"/>
      <w:r>
        <w:rPr>
          <w:rFonts w:cs="Calibri"/>
          <w:sz w:val="24"/>
          <w:szCs w:val="24"/>
          <w:lang w:val="en-US" w:eastAsia="hu-HU"/>
        </w:rPr>
        <w:t xml:space="preserve"> </w:t>
      </w:r>
      <w:r w:rsidRPr="00A96C04">
        <w:rPr>
          <w:rFonts w:cs="Calibri"/>
          <w:sz w:val="24"/>
          <w:szCs w:val="24"/>
          <w:lang w:val="en-US" w:eastAsia="hu-HU"/>
        </w:rPr>
        <w:t xml:space="preserve">your practice will not be counted as completed! </w:t>
      </w:r>
    </w:p>
    <w:p w:rsidR="0097171D" w:rsidRPr="00A96C04" w:rsidRDefault="0097171D" w:rsidP="00A96C04">
      <w:pPr>
        <w:numPr>
          <w:ilvl w:val="0"/>
          <w:numId w:val="2"/>
        </w:numPr>
        <w:spacing w:before="100" w:beforeAutospacing="1" w:after="100" w:afterAutospacing="1" w:line="240" w:lineRule="auto"/>
        <w:rPr>
          <w:rFonts w:cs="Calibri"/>
          <w:sz w:val="24"/>
          <w:szCs w:val="24"/>
          <w:lang w:val="en-US" w:eastAsia="hu-HU"/>
        </w:rPr>
      </w:pPr>
      <w:smartTag w:uri="urn:schemas-microsoft-com:office:smarttags" w:element="country-region">
        <w:r w:rsidRPr="0038434E">
          <w:rPr>
            <w:rFonts w:cs="Calibri"/>
            <w:b/>
            <w:color w:val="FF0000"/>
            <w:sz w:val="24"/>
            <w:szCs w:val="24"/>
            <w:lang w:val="en-US" w:eastAsia="hu-HU"/>
          </w:rPr>
          <w:t>Russia</w:t>
        </w:r>
      </w:smartTag>
      <w:r w:rsidRPr="0038434E">
        <w:rPr>
          <w:rFonts w:cs="Calibri"/>
          <w:b/>
          <w:color w:val="FF0000"/>
          <w:sz w:val="24"/>
          <w:szCs w:val="24"/>
          <w:lang w:val="en-US" w:eastAsia="hu-HU"/>
        </w:rPr>
        <w:t xml:space="preserve"> </w:t>
      </w:r>
      <w:r w:rsidRPr="0038434E">
        <w:rPr>
          <w:rFonts w:cs="Calibri"/>
          <w:b/>
          <w:sz w:val="24"/>
          <w:szCs w:val="24"/>
          <w:lang w:val="en-US" w:eastAsia="hu-HU"/>
        </w:rPr>
        <w:t xml:space="preserve">- </w:t>
      </w:r>
      <w:smartTag w:uri="urn:schemas-microsoft-com:office:smarttags" w:element="City">
        <w:smartTag w:uri="urn:schemas-microsoft-com:office:smarttags" w:element="place">
          <w:r w:rsidRPr="0038434E">
            <w:rPr>
              <w:rFonts w:cs="Calibri"/>
              <w:b/>
              <w:color w:val="008000"/>
              <w:sz w:val="24"/>
              <w:szCs w:val="24"/>
              <w:lang w:val="en-US" w:eastAsia="hu-HU"/>
            </w:rPr>
            <w:t>Izhevsk</w:t>
          </w:r>
        </w:smartTag>
      </w:smartTag>
      <w:r w:rsidRPr="0038434E">
        <w:rPr>
          <w:rFonts w:cs="Calibri"/>
          <w:color w:val="008000"/>
          <w:sz w:val="24"/>
          <w:szCs w:val="24"/>
          <w:lang w:val="en-US" w:eastAsia="hu-HU"/>
        </w:rPr>
        <w:t xml:space="preserve"> </w:t>
      </w:r>
      <w:r w:rsidRPr="00A96C04">
        <w:rPr>
          <w:rFonts w:cs="Calibri"/>
          <w:sz w:val="24"/>
          <w:szCs w:val="24"/>
          <w:lang w:val="en-US" w:eastAsia="hu-HU"/>
        </w:rPr>
        <w:t>(2 places): Primarily 3rd and 4th year students, Intermediate level English language exam, or other proof of English knowledge</w:t>
      </w:r>
    </w:p>
    <w:p w:rsidR="00473076" w:rsidRPr="00473076" w:rsidRDefault="0097171D" w:rsidP="00473076">
      <w:pPr>
        <w:numPr>
          <w:ilvl w:val="0"/>
          <w:numId w:val="2"/>
        </w:numPr>
        <w:spacing w:before="100" w:beforeAutospacing="1" w:after="100" w:afterAutospacing="1" w:line="240" w:lineRule="auto"/>
        <w:rPr>
          <w:rFonts w:cs="Calibri"/>
          <w:sz w:val="24"/>
          <w:szCs w:val="24"/>
          <w:lang w:val="en-US" w:eastAsia="hu-HU"/>
        </w:rPr>
      </w:pPr>
      <w:r w:rsidRPr="00473076">
        <w:rPr>
          <w:rFonts w:cs="Calibri"/>
          <w:b/>
          <w:color w:val="FF0000"/>
          <w:sz w:val="24"/>
          <w:szCs w:val="24"/>
          <w:lang w:val="en-US" w:eastAsia="hu-HU"/>
        </w:rPr>
        <w:t>Russia</w:t>
      </w:r>
      <w:r w:rsidRPr="00473076">
        <w:rPr>
          <w:rFonts w:cs="Calibri"/>
          <w:b/>
          <w:sz w:val="24"/>
          <w:szCs w:val="24"/>
          <w:lang w:val="en-US" w:eastAsia="hu-HU"/>
        </w:rPr>
        <w:t xml:space="preserve"> - </w:t>
      </w:r>
      <w:r w:rsidRPr="00473076">
        <w:rPr>
          <w:rFonts w:cs="Calibri"/>
          <w:b/>
          <w:color w:val="008000"/>
          <w:sz w:val="24"/>
          <w:szCs w:val="24"/>
          <w:lang w:val="en-US" w:eastAsia="hu-HU"/>
        </w:rPr>
        <w:t>Saint Petersburg</w:t>
      </w:r>
      <w:r w:rsidRPr="00473076">
        <w:rPr>
          <w:rFonts w:cs="Calibri"/>
          <w:sz w:val="24"/>
          <w:szCs w:val="24"/>
          <w:lang w:val="en-US" w:eastAsia="hu-HU"/>
        </w:rPr>
        <w:t xml:space="preserve"> (2 places): Primarily 3rd and 4th year students, Intermediate level English language exam, or other proof of English knowledge</w:t>
      </w:r>
    </w:p>
    <w:p w:rsidR="0097171D" w:rsidRPr="00FF7658" w:rsidRDefault="0097171D" w:rsidP="00473076">
      <w:pPr>
        <w:spacing w:before="100" w:beforeAutospacing="1" w:after="100" w:afterAutospacing="1" w:line="240" w:lineRule="auto"/>
        <w:jc w:val="both"/>
        <w:rPr>
          <w:rFonts w:cs="Calibri"/>
          <w:sz w:val="24"/>
          <w:szCs w:val="24"/>
          <w:lang w:val="en-US" w:eastAsia="hu-HU"/>
        </w:rPr>
      </w:pPr>
      <w:r w:rsidRPr="00FF7658">
        <w:rPr>
          <w:rFonts w:cs="Calibri"/>
          <w:sz w:val="24"/>
          <w:szCs w:val="24"/>
          <w:lang w:val="en-US" w:eastAsia="hu-HU"/>
        </w:rPr>
        <w:t>In all countries above, students are provided with free accommodation, free meals or pocket money for the meals. Ask for details at the International Relations Office!</w:t>
      </w:r>
      <w:r>
        <w:rPr>
          <w:rFonts w:cs="Calibri"/>
          <w:sz w:val="24"/>
          <w:szCs w:val="24"/>
          <w:lang w:val="en-US" w:eastAsia="hu-HU"/>
        </w:rPr>
        <w:t xml:space="preserve"> </w:t>
      </w:r>
      <w:r w:rsidRPr="00A96C04">
        <w:rPr>
          <w:rFonts w:cs="Calibri"/>
          <w:sz w:val="24"/>
          <w:szCs w:val="24"/>
          <w:lang w:val="en-US" w:eastAsia="hu-HU"/>
        </w:rPr>
        <w:t>Individuals winning places must agree to pay for their own travel insurance</w:t>
      </w:r>
      <w:r>
        <w:rPr>
          <w:rFonts w:cs="Calibri"/>
          <w:sz w:val="24"/>
          <w:szCs w:val="24"/>
          <w:lang w:val="en-US" w:eastAsia="hu-HU"/>
        </w:rPr>
        <w:t>!</w:t>
      </w:r>
    </w:p>
    <w:p w:rsidR="0097171D" w:rsidRPr="00A96C04" w:rsidRDefault="0097171D" w:rsidP="00A96C04">
      <w:pPr>
        <w:spacing w:after="0" w:line="240" w:lineRule="auto"/>
        <w:rPr>
          <w:rFonts w:cs="Calibri"/>
          <w:b/>
          <w:sz w:val="24"/>
          <w:szCs w:val="24"/>
          <w:lang w:val="en-US" w:eastAsia="hu-HU"/>
        </w:rPr>
      </w:pPr>
      <w:r w:rsidRPr="00A96C04">
        <w:rPr>
          <w:rFonts w:cs="Calibri"/>
          <w:b/>
          <w:sz w:val="24"/>
          <w:szCs w:val="24"/>
          <w:lang w:val="en-US" w:eastAsia="hu-HU"/>
        </w:rPr>
        <w:t>The general requirements for all places are as follows:</w:t>
      </w:r>
    </w:p>
    <w:p w:rsidR="0097171D" w:rsidRPr="00A96C04" w:rsidRDefault="0097171D" w:rsidP="0079572D">
      <w:pPr>
        <w:numPr>
          <w:ilvl w:val="0"/>
          <w:numId w:val="3"/>
        </w:numPr>
        <w:spacing w:before="100" w:beforeAutospacing="1" w:after="100" w:afterAutospacing="1" w:line="240" w:lineRule="auto"/>
        <w:jc w:val="both"/>
        <w:rPr>
          <w:rFonts w:cs="Calibri"/>
          <w:sz w:val="24"/>
          <w:szCs w:val="24"/>
          <w:lang w:val="en-US" w:eastAsia="hu-HU"/>
        </w:rPr>
      </w:pPr>
      <w:r w:rsidRPr="00A96C04">
        <w:rPr>
          <w:rFonts w:cs="Calibri"/>
          <w:sz w:val="24"/>
          <w:szCs w:val="24"/>
          <w:lang w:val="en-US" w:eastAsia="hu-HU"/>
        </w:rPr>
        <w:t xml:space="preserve">Intermediate level knowledge accredited by Hungarian law for Linguistics, or any other proof of German or English knowledge, such as English grades, or proof of studying an extra class. Ultimately the winning places will be distributed based on a short language exam. This means that once you have your place, it is still not 100% yours, because we need to be sure your English or German is good in real life, not just on a document stating that it is. This will take place immediately after the result ceremony, and if your knowledge is weak you have the potential to lose out on your placement. This is </w:t>
      </w:r>
      <w:proofErr w:type="gramStart"/>
      <w:r w:rsidRPr="00A96C04">
        <w:rPr>
          <w:rFonts w:cs="Calibri"/>
          <w:sz w:val="24"/>
          <w:szCs w:val="24"/>
          <w:lang w:val="en-US" w:eastAsia="hu-HU"/>
        </w:rPr>
        <w:t>important,</w:t>
      </w:r>
      <w:proofErr w:type="gramEnd"/>
      <w:r w:rsidRPr="00A96C04">
        <w:rPr>
          <w:rFonts w:cs="Calibri"/>
          <w:sz w:val="24"/>
          <w:szCs w:val="24"/>
          <w:lang w:val="en-US" w:eastAsia="hu-HU"/>
        </w:rPr>
        <w:t xml:space="preserve"> if you have any questions about it, please contact us!</w:t>
      </w:r>
    </w:p>
    <w:p w:rsidR="0097171D" w:rsidRPr="00A96C04" w:rsidRDefault="0097171D" w:rsidP="0079572D">
      <w:pPr>
        <w:numPr>
          <w:ilvl w:val="0"/>
          <w:numId w:val="3"/>
        </w:numPr>
        <w:spacing w:before="100" w:beforeAutospacing="1" w:after="100" w:afterAutospacing="1" w:line="240" w:lineRule="auto"/>
        <w:jc w:val="both"/>
        <w:rPr>
          <w:rFonts w:cs="Calibri"/>
          <w:sz w:val="24"/>
          <w:szCs w:val="24"/>
          <w:lang w:val="en-US" w:eastAsia="hu-HU"/>
        </w:rPr>
      </w:pPr>
      <w:r w:rsidRPr="00A96C04">
        <w:rPr>
          <w:rFonts w:cs="Calibri"/>
          <w:sz w:val="24"/>
          <w:szCs w:val="24"/>
          <w:lang w:val="en-US" w:eastAsia="hu-HU"/>
        </w:rPr>
        <w:t>Proof for each point you wish to acquire through your application form, from which ever source it originates from</w:t>
      </w:r>
    </w:p>
    <w:p w:rsidR="0097171D" w:rsidRPr="00A96C04" w:rsidRDefault="0097171D" w:rsidP="0079572D">
      <w:pPr>
        <w:numPr>
          <w:ilvl w:val="0"/>
          <w:numId w:val="3"/>
        </w:numPr>
        <w:spacing w:before="100" w:beforeAutospacing="1" w:after="100" w:afterAutospacing="1" w:line="240" w:lineRule="auto"/>
        <w:jc w:val="both"/>
        <w:rPr>
          <w:rFonts w:cs="Calibri"/>
          <w:sz w:val="24"/>
          <w:szCs w:val="24"/>
          <w:lang w:val="en-US" w:eastAsia="hu-HU"/>
        </w:rPr>
      </w:pPr>
      <w:r w:rsidRPr="00A96C04">
        <w:rPr>
          <w:rFonts w:cs="Calibri"/>
          <w:sz w:val="24"/>
          <w:szCs w:val="24"/>
          <w:lang w:val="en-US" w:eastAsia="hu-HU"/>
        </w:rPr>
        <w:t>Photocopy of the index (grade) book's last 4 semesters</w:t>
      </w:r>
    </w:p>
    <w:p w:rsidR="0097171D" w:rsidRDefault="0097171D" w:rsidP="0079572D">
      <w:pPr>
        <w:numPr>
          <w:ilvl w:val="0"/>
          <w:numId w:val="3"/>
        </w:numPr>
        <w:spacing w:before="100" w:beforeAutospacing="1" w:after="100" w:afterAutospacing="1" w:line="240" w:lineRule="auto"/>
        <w:jc w:val="both"/>
        <w:rPr>
          <w:rFonts w:cs="Calibri"/>
          <w:sz w:val="24"/>
          <w:szCs w:val="24"/>
          <w:lang w:val="en-US" w:eastAsia="hu-HU"/>
        </w:rPr>
      </w:pPr>
      <w:r>
        <w:rPr>
          <w:rFonts w:cs="Calibri"/>
          <w:sz w:val="24"/>
          <w:szCs w:val="24"/>
          <w:lang w:val="en-US" w:eastAsia="hu-HU"/>
        </w:rPr>
        <w:t>If the students have to give back to the obtained scholarship through no fault of their own they have to write an official resignation. In other cases they will lose points in the future NKB scholarships.</w:t>
      </w:r>
    </w:p>
    <w:p w:rsidR="00211146" w:rsidRPr="00A96C04" w:rsidRDefault="00211146" w:rsidP="0079572D">
      <w:pPr>
        <w:numPr>
          <w:ilvl w:val="0"/>
          <w:numId w:val="3"/>
        </w:numPr>
        <w:spacing w:before="100" w:beforeAutospacing="1" w:after="100" w:afterAutospacing="1" w:line="240" w:lineRule="auto"/>
        <w:jc w:val="both"/>
        <w:rPr>
          <w:rFonts w:cs="Calibri"/>
          <w:sz w:val="24"/>
          <w:szCs w:val="24"/>
          <w:lang w:val="en-US" w:eastAsia="hu-HU"/>
        </w:rPr>
      </w:pPr>
      <w:r>
        <w:rPr>
          <w:rFonts w:cs="Calibri"/>
          <w:sz w:val="24"/>
          <w:szCs w:val="24"/>
          <w:lang w:val="en-US" w:eastAsia="hu-HU"/>
        </w:rPr>
        <w:t>Those students’ application who won a scholarship for the same summer exchange last year will be considered at the supplementary application.</w:t>
      </w:r>
    </w:p>
    <w:p w:rsidR="0097171D" w:rsidRDefault="0097171D" w:rsidP="00A96C04">
      <w:pPr>
        <w:spacing w:after="0" w:line="240" w:lineRule="auto"/>
        <w:rPr>
          <w:rFonts w:cs="Calibri"/>
          <w:b/>
          <w:sz w:val="24"/>
          <w:szCs w:val="24"/>
          <w:lang w:val="en-US" w:eastAsia="hu-HU"/>
        </w:rPr>
      </w:pPr>
    </w:p>
    <w:p w:rsidR="00473076" w:rsidRDefault="00473076" w:rsidP="00A96C04">
      <w:pPr>
        <w:spacing w:after="0" w:line="240" w:lineRule="auto"/>
        <w:rPr>
          <w:rFonts w:cs="Calibri"/>
          <w:b/>
          <w:sz w:val="24"/>
          <w:szCs w:val="24"/>
          <w:lang w:val="en-US" w:eastAsia="hu-HU"/>
        </w:rPr>
      </w:pPr>
    </w:p>
    <w:p w:rsidR="00473076" w:rsidRDefault="00473076" w:rsidP="00A96C04">
      <w:pPr>
        <w:spacing w:after="0" w:line="240" w:lineRule="auto"/>
        <w:rPr>
          <w:rFonts w:cs="Calibri"/>
          <w:b/>
          <w:sz w:val="24"/>
          <w:szCs w:val="24"/>
          <w:lang w:val="en-US" w:eastAsia="hu-HU"/>
        </w:rPr>
      </w:pPr>
    </w:p>
    <w:p w:rsidR="00473076" w:rsidRDefault="00473076" w:rsidP="00A96C04">
      <w:pPr>
        <w:spacing w:after="0" w:line="240" w:lineRule="auto"/>
        <w:rPr>
          <w:rFonts w:cs="Calibri"/>
          <w:b/>
          <w:sz w:val="24"/>
          <w:szCs w:val="24"/>
          <w:lang w:val="en-US" w:eastAsia="hu-HU"/>
        </w:rPr>
      </w:pPr>
    </w:p>
    <w:p w:rsidR="00473076" w:rsidRDefault="00473076" w:rsidP="00A96C04">
      <w:pPr>
        <w:spacing w:after="0" w:line="240" w:lineRule="auto"/>
        <w:rPr>
          <w:rFonts w:cs="Calibri"/>
          <w:b/>
          <w:sz w:val="24"/>
          <w:szCs w:val="24"/>
          <w:lang w:val="en-US" w:eastAsia="hu-HU"/>
        </w:rPr>
      </w:pPr>
    </w:p>
    <w:p w:rsidR="0097171D" w:rsidRPr="00A96C04" w:rsidRDefault="0097171D" w:rsidP="00A96C04">
      <w:pPr>
        <w:spacing w:after="0" w:line="240" w:lineRule="auto"/>
        <w:rPr>
          <w:rFonts w:cs="Calibri"/>
          <w:b/>
          <w:sz w:val="24"/>
          <w:szCs w:val="24"/>
          <w:lang w:val="en-US" w:eastAsia="hu-HU"/>
        </w:rPr>
      </w:pPr>
      <w:r w:rsidRPr="00A96C04">
        <w:rPr>
          <w:rFonts w:cs="Calibri"/>
          <w:b/>
          <w:sz w:val="24"/>
          <w:szCs w:val="24"/>
          <w:lang w:val="en-US" w:eastAsia="hu-HU"/>
        </w:rPr>
        <w:t>How to apply?</w:t>
      </w:r>
    </w:p>
    <w:p w:rsidR="0097171D" w:rsidRPr="00A96C04" w:rsidRDefault="0097171D" w:rsidP="00A96C04">
      <w:pPr>
        <w:spacing w:after="0" w:line="240" w:lineRule="auto"/>
        <w:rPr>
          <w:rFonts w:cs="Calibri"/>
          <w:sz w:val="24"/>
          <w:szCs w:val="24"/>
          <w:lang w:val="en-US" w:eastAsia="hu-HU"/>
        </w:rPr>
      </w:pPr>
    </w:p>
    <w:p w:rsidR="0097171D" w:rsidRPr="00A96C04" w:rsidRDefault="0097171D" w:rsidP="0079572D">
      <w:pPr>
        <w:spacing w:after="0" w:line="240" w:lineRule="auto"/>
        <w:jc w:val="both"/>
        <w:rPr>
          <w:rFonts w:cs="Calibri"/>
          <w:sz w:val="24"/>
          <w:szCs w:val="24"/>
          <w:lang w:val="en-US" w:eastAsia="hu-HU"/>
        </w:rPr>
      </w:pPr>
      <w:r w:rsidRPr="00A96C04">
        <w:rPr>
          <w:rFonts w:cs="Calibri"/>
          <w:sz w:val="24"/>
          <w:szCs w:val="24"/>
          <w:lang w:val="en-US" w:eastAsia="hu-HU"/>
        </w:rPr>
        <w:t>You have to fill out an application form, which can be downloaded from the website</w:t>
      </w:r>
      <w:r>
        <w:rPr>
          <w:rFonts w:cs="Calibri"/>
          <w:sz w:val="24"/>
          <w:szCs w:val="24"/>
          <w:lang w:val="en-US" w:eastAsia="hu-HU"/>
        </w:rPr>
        <w:t xml:space="preserve"> </w:t>
      </w:r>
      <w:hyperlink r:id="rId5" w:history="1">
        <w:r w:rsidRPr="00DB28BB">
          <w:rPr>
            <w:rStyle w:val="Hiperhivatkozs"/>
            <w:rFonts w:cs="Calibri"/>
            <w:sz w:val="24"/>
            <w:szCs w:val="24"/>
            <w:lang w:val="en-US" w:eastAsia="hu-HU"/>
          </w:rPr>
          <w:t>http://aok.pte.hu/index.php?page=egyseg&amp;egy_id=1780&amp;nyelv=eng</w:t>
        </w:r>
      </w:hyperlink>
      <w:r>
        <w:rPr>
          <w:rFonts w:cs="Calibri"/>
          <w:sz w:val="24"/>
          <w:szCs w:val="24"/>
          <w:lang w:val="en-US" w:eastAsia="hu-HU"/>
        </w:rPr>
        <w:t xml:space="preserve"> (International Summer Exchange Programs)</w:t>
      </w:r>
      <w:r w:rsidRPr="00A96C04">
        <w:rPr>
          <w:rFonts w:cs="Calibri"/>
          <w:sz w:val="24"/>
          <w:szCs w:val="24"/>
          <w:lang w:val="en-US" w:eastAsia="hu-HU"/>
        </w:rPr>
        <w:t>, under the International Relations Office</w:t>
      </w:r>
      <w:r>
        <w:rPr>
          <w:rFonts w:cs="Calibri"/>
          <w:sz w:val="24"/>
          <w:szCs w:val="24"/>
          <w:lang w:val="en-US" w:eastAsia="hu-HU"/>
        </w:rPr>
        <w:t xml:space="preserve">. </w:t>
      </w:r>
      <w:r w:rsidRPr="00A96C04">
        <w:rPr>
          <w:rFonts w:cs="Calibri"/>
          <w:sz w:val="24"/>
          <w:szCs w:val="24"/>
          <w:lang w:val="en-US" w:eastAsia="hu-HU"/>
        </w:rPr>
        <w:t xml:space="preserve">This has to be filled out, all papers attached and given back in to the International Relations Office, by the </w:t>
      </w:r>
      <w:r w:rsidRPr="0038434E">
        <w:rPr>
          <w:rFonts w:cs="Calibri"/>
          <w:b/>
          <w:color w:val="FF0000"/>
          <w:sz w:val="24"/>
          <w:szCs w:val="24"/>
          <w:lang w:val="en-US" w:eastAsia="hu-HU"/>
        </w:rPr>
        <w:t>28th of November (Wednesday) 2012!</w:t>
      </w:r>
      <w:r w:rsidRPr="0038434E">
        <w:rPr>
          <w:rFonts w:cs="Calibri"/>
          <w:color w:val="FF0000"/>
          <w:sz w:val="24"/>
          <w:szCs w:val="24"/>
          <w:lang w:val="en-US" w:eastAsia="hu-HU"/>
        </w:rPr>
        <w:t xml:space="preserve"> </w:t>
      </w:r>
      <w:r w:rsidRPr="00A96C04">
        <w:rPr>
          <w:rFonts w:cs="Calibri"/>
          <w:sz w:val="24"/>
          <w:szCs w:val="24"/>
          <w:lang w:val="en-US" w:eastAsia="hu-HU"/>
        </w:rPr>
        <w:t xml:space="preserve">Then you have to attend the results ceremony on the </w:t>
      </w:r>
      <w:r w:rsidR="006D586D" w:rsidRPr="006D586D">
        <w:rPr>
          <w:rFonts w:cs="Calibri"/>
          <w:b/>
          <w:color w:val="FF0000"/>
          <w:sz w:val="24"/>
          <w:szCs w:val="24"/>
          <w:lang w:val="en-US" w:eastAsia="hu-HU"/>
        </w:rPr>
        <w:t>4th</w:t>
      </w:r>
      <w:r w:rsidRPr="0038434E">
        <w:rPr>
          <w:rFonts w:cs="Calibri"/>
          <w:b/>
          <w:color w:val="FF0000"/>
          <w:sz w:val="24"/>
          <w:szCs w:val="24"/>
          <w:lang w:val="en-US" w:eastAsia="hu-HU"/>
        </w:rPr>
        <w:t xml:space="preserve"> of December (</w:t>
      </w:r>
      <w:r w:rsidR="006D586D">
        <w:rPr>
          <w:rFonts w:cs="Calibri"/>
          <w:b/>
          <w:color w:val="FF0000"/>
          <w:sz w:val="24"/>
          <w:szCs w:val="24"/>
          <w:lang w:val="en-US" w:eastAsia="hu-HU"/>
        </w:rPr>
        <w:t>Tuesday</w:t>
      </w:r>
      <w:r w:rsidRPr="0038434E">
        <w:rPr>
          <w:rFonts w:cs="Calibri"/>
          <w:b/>
          <w:color w:val="FF0000"/>
          <w:sz w:val="24"/>
          <w:szCs w:val="24"/>
          <w:lang w:val="en-US" w:eastAsia="hu-HU"/>
        </w:rPr>
        <w:t>)</w:t>
      </w:r>
      <w:r w:rsidRPr="0038434E">
        <w:rPr>
          <w:rFonts w:cs="Calibri"/>
          <w:sz w:val="24"/>
          <w:szCs w:val="24"/>
          <w:lang w:val="en-US" w:eastAsia="hu-HU"/>
        </w:rPr>
        <w:t>,</w:t>
      </w:r>
      <w:r w:rsidRPr="00A96C04">
        <w:rPr>
          <w:rFonts w:cs="Calibri"/>
          <w:sz w:val="24"/>
          <w:szCs w:val="24"/>
          <w:lang w:val="en-US" w:eastAsia="hu-HU"/>
        </w:rPr>
        <w:t xml:space="preserve"> which will start at </w:t>
      </w:r>
      <w:r w:rsidRPr="006D586D">
        <w:rPr>
          <w:rFonts w:cs="Calibri"/>
          <w:b/>
          <w:color w:val="FF0000"/>
          <w:sz w:val="24"/>
          <w:szCs w:val="24"/>
          <w:lang w:val="en-US" w:eastAsia="hu-HU"/>
        </w:rPr>
        <w:t>17.30</w:t>
      </w:r>
      <w:r w:rsidRPr="00A96C04">
        <w:rPr>
          <w:rFonts w:cs="Calibri"/>
          <w:sz w:val="24"/>
          <w:szCs w:val="24"/>
          <w:lang w:val="en-US" w:eastAsia="hu-HU"/>
        </w:rPr>
        <w:t>. Here the individuals with the highest points will be allowed to choose their destination. This will continue until all the possible places are filled up. After all the places are filled up, the winners must stay behind for the fore mentioned language exam, where they will be called in 1 by 1 and asked a few questions in the respected language for the places to which they applied to. If all goes well, you will be given a thumb up and the place will be yours, 100%. If you are unable to speak the language you are asked to, by the set standard, then your spot will be taken away, and you will be disqualified from this year's summer exchange program in that particular language that you failed in.</w:t>
      </w:r>
    </w:p>
    <w:p w:rsidR="0097171D" w:rsidRPr="00A96C04" w:rsidRDefault="0097171D" w:rsidP="00A96C04">
      <w:pPr>
        <w:spacing w:after="0" w:line="240" w:lineRule="auto"/>
        <w:rPr>
          <w:rFonts w:cs="Calibri"/>
          <w:sz w:val="24"/>
          <w:szCs w:val="24"/>
          <w:lang w:val="en-US" w:eastAsia="hu-HU"/>
        </w:rPr>
      </w:pPr>
    </w:p>
    <w:p w:rsidR="0097171D" w:rsidRPr="0038434E" w:rsidRDefault="0097171D" w:rsidP="00A96C04">
      <w:pPr>
        <w:spacing w:after="0" w:line="240" w:lineRule="auto"/>
        <w:rPr>
          <w:rFonts w:cs="Calibri"/>
          <w:color w:val="FF0000"/>
          <w:sz w:val="24"/>
          <w:szCs w:val="24"/>
          <w:lang w:val="en-US" w:eastAsia="hu-HU"/>
        </w:rPr>
      </w:pPr>
      <w:r w:rsidRPr="0038434E">
        <w:rPr>
          <w:rFonts w:cs="Calibri"/>
          <w:b/>
          <w:color w:val="FF0000"/>
          <w:sz w:val="24"/>
          <w:szCs w:val="24"/>
          <w:lang w:val="en-US" w:eastAsia="hu-HU"/>
        </w:rPr>
        <w:t>Dates and Deadlines:</w:t>
      </w:r>
    </w:p>
    <w:p w:rsidR="0097171D" w:rsidRPr="0038434E" w:rsidRDefault="0097171D" w:rsidP="00A96C04">
      <w:pPr>
        <w:spacing w:after="0" w:line="240" w:lineRule="auto"/>
        <w:rPr>
          <w:rFonts w:cs="Calibri"/>
          <w:b/>
          <w:color w:val="FF0000"/>
          <w:sz w:val="24"/>
          <w:szCs w:val="24"/>
          <w:lang w:val="en-US" w:eastAsia="hu-HU"/>
        </w:rPr>
      </w:pPr>
      <w:r w:rsidRPr="0038434E">
        <w:rPr>
          <w:rFonts w:cs="Calibri"/>
          <w:b/>
          <w:sz w:val="24"/>
          <w:szCs w:val="24"/>
          <w:lang w:val="en-US" w:eastAsia="hu-HU"/>
        </w:rPr>
        <w:t>Application Hand in -</w:t>
      </w:r>
      <w:r w:rsidRPr="0038434E">
        <w:rPr>
          <w:rFonts w:cs="Calibri"/>
          <w:color w:val="FF0000"/>
          <w:sz w:val="24"/>
          <w:szCs w:val="24"/>
          <w:lang w:val="en-US" w:eastAsia="hu-HU"/>
        </w:rPr>
        <w:t xml:space="preserve"> </w:t>
      </w:r>
      <w:r w:rsidRPr="0038434E">
        <w:rPr>
          <w:rFonts w:cs="Calibri"/>
          <w:b/>
          <w:color w:val="FF0000"/>
          <w:sz w:val="24"/>
          <w:szCs w:val="24"/>
          <w:lang w:val="en-US" w:eastAsia="hu-HU"/>
        </w:rPr>
        <w:t>28th of November, 2012. Wednesday at 12.00</w:t>
      </w:r>
    </w:p>
    <w:p w:rsidR="0097171D" w:rsidRDefault="0097171D" w:rsidP="00A96C04">
      <w:pPr>
        <w:spacing w:after="0" w:line="240" w:lineRule="auto"/>
        <w:rPr>
          <w:rFonts w:cs="Calibri"/>
          <w:b/>
          <w:color w:val="FF0000"/>
          <w:sz w:val="24"/>
          <w:szCs w:val="24"/>
          <w:lang w:val="en-US" w:eastAsia="hu-HU"/>
        </w:rPr>
      </w:pPr>
      <w:r w:rsidRPr="0038434E">
        <w:rPr>
          <w:rFonts w:cs="Calibri"/>
          <w:b/>
          <w:sz w:val="24"/>
          <w:szCs w:val="24"/>
          <w:lang w:val="en-US" w:eastAsia="hu-HU"/>
        </w:rPr>
        <w:t xml:space="preserve">Results Ceremony and Language test </w:t>
      </w:r>
      <w:r w:rsidR="006D586D">
        <w:rPr>
          <w:rFonts w:cs="Calibri"/>
          <w:b/>
          <w:sz w:val="24"/>
          <w:szCs w:val="24"/>
          <w:lang w:val="en-US" w:eastAsia="hu-HU"/>
        </w:rPr>
        <w:t>–</w:t>
      </w:r>
      <w:r w:rsidRPr="0038434E">
        <w:rPr>
          <w:rFonts w:cs="Calibri"/>
          <w:color w:val="FF0000"/>
          <w:sz w:val="24"/>
          <w:szCs w:val="24"/>
          <w:lang w:val="en-US" w:eastAsia="hu-HU"/>
        </w:rPr>
        <w:t xml:space="preserve"> </w:t>
      </w:r>
      <w:r w:rsidR="006D586D" w:rsidRPr="006D586D">
        <w:rPr>
          <w:rFonts w:cs="Calibri"/>
          <w:b/>
          <w:color w:val="FF0000"/>
          <w:sz w:val="24"/>
          <w:szCs w:val="24"/>
          <w:lang w:val="en-US" w:eastAsia="hu-HU"/>
        </w:rPr>
        <w:t>4th</w:t>
      </w:r>
      <w:r w:rsidRPr="0038434E">
        <w:rPr>
          <w:rFonts w:cs="Calibri"/>
          <w:b/>
          <w:color w:val="FF0000"/>
          <w:sz w:val="24"/>
          <w:szCs w:val="24"/>
          <w:lang w:val="en-US" w:eastAsia="hu-HU"/>
        </w:rPr>
        <w:t xml:space="preserve"> of December, 2012. </w:t>
      </w:r>
      <w:r w:rsidR="006D586D">
        <w:rPr>
          <w:rFonts w:cs="Calibri"/>
          <w:b/>
          <w:color w:val="FF0000"/>
          <w:sz w:val="24"/>
          <w:szCs w:val="24"/>
          <w:lang w:val="en-US" w:eastAsia="hu-HU"/>
        </w:rPr>
        <w:t>Tuesday</w:t>
      </w:r>
      <w:r w:rsidRPr="0038434E">
        <w:rPr>
          <w:rFonts w:cs="Calibri"/>
          <w:b/>
          <w:color w:val="FF0000"/>
          <w:sz w:val="24"/>
          <w:szCs w:val="24"/>
          <w:lang w:val="en-US" w:eastAsia="hu-HU"/>
        </w:rPr>
        <w:t xml:space="preserve"> at 17.30, </w:t>
      </w:r>
    </w:p>
    <w:p w:rsidR="0097171D" w:rsidRPr="0038434E" w:rsidRDefault="0097171D" w:rsidP="00A96C04">
      <w:pPr>
        <w:spacing w:after="0" w:line="240" w:lineRule="auto"/>
        <w:rPr>
          <w:rFonts w:cs="Calibri"/>
          <w:b/>
          <w:color w:val="FF0000"/>
          <w:sz w:val="24"/>
          <w:szCs w:val="24"/>
          <w:lang w:val="en-US" w:eastAsia="hu-HU"/>
        </w:rPr>
      </w:pPr>
      <w:r w:rsidRPr="0038434E">
        <w:rPr>
          <w:rFonts w:cs="Calibri"/>
          <w:b/>
          <w:color w:val="FF0000"/>
          <w:sz w:val="24"/>
          <w:szCs w:val="24"/>
          <w:lang w:val="en-US" w:eastAsia="hu-HU"/>
        </w:rPr>
        <w:t xml:space="preserve">ÁOK main building, </w:t>
      </w:r>
      <w:r w:rsidR="00A30F8D">
        <w:rPr>
          <w:rFonts w:cs="Calibri"/>
          <w:b/>
          <w:color w:val="FF0000"/>
          <w:sz w:val="24"/>
          <w:szCs w:val="24"/>
          <w:lang w:val="en-US" w:eastAsia="hu-HU"/>
        </w:rPr>
        <w:t>3rd</w:t>
      </w:r>
      <w:r w:rsidRPr="0038434E">
        <w:rPr>
          <w:rFonts w:cs="Calibri"/>
          <w:b/>
          <w:color w:val="FF0000"/>
          <w:sz w:val="24"/>
          <w:szCs w:val="24"/>
          <w:lang w:val="en-US" w:eastAsia="hu-HU"/>
        </w:rPr>
        <w:t xml:space="preserve"> </w:t>
      </w:r>
      <w:r w:rsidR="00A30F8D">
        <w:rPr>
          <w:rFonts w:cs="Calibri"/>
          <w:b/>
          <w:color w:val="FF0000"/>
          <w:sz w:val="24"/>
          <w:szCs w:val="24"/>
          <w:lang w:val="en-US" w:eastAsia="hu-HU"/>
        </w:rPr>
        <w:t xml:space="preserve">floor </w:t>
      </w:r>
      <w:r w:rsidRPr="0038434E">
        <w:rPr>
          <w:rFonts w:cs="Calibri"/>
          <w:b/>
          <w:color w:val="FF0000"/>
          <w:sz w:val="24"/>
          <w:szCs w:val="24"/>
          <w:lang w:val="en-US" w:eastAsia="hu-HU"/>
        </w:rPr>
        <w:t xml:space="preserve">seminar room </w:t>
      </w:r>
      <w:r w:rsidR="006D586D">
        <w:rPr>
          <w:rFonts w:cs="Calibri"/>
          <w:b/>
          <w:color w:val="FF0000"/>
          <w:sz w:val="24"/>
          <w:szCs w:val="24"/>
          <w:lang w:val="en-US" w:eastAsia="hu-HU"/>
        </w:rPr>
        <w:t>6</w:t>
      </w:r>
      <w:r w:rsidRPr="0038434E">
        <w:rPr>
          <w:rFonts w:cs="Calibri"/>
          <w:b/>
          <w:color w:val="FF0000"/>
          <w:sz w:val="24"/>
          <w:szCs w:val="24"/>
          <w:lang w:val="en-US" w:eastAsia="hu-HU"/>
        </w:rPr>
        <w:t>.</w:t>
      </w:r>
    </w:p>
    <w:p w:rsidR="0097171D" w:rsidRPr="00A96C04" w:rsidRDefault="0097171D" w:rsidP="00A96C04">
      <w:pPr>
        <w:spacing w:after="0" w:line="240" w:lineRule="auto"/>
        <w:rPr>
          <w:rFonts w:cs="Calibri"/>
          <w:sz w:val="24"/>
          <w:szCs w:val="24"/>
          <w:lang w:val="en-US" w:eastAsia="hu-HU"/>
        </w:rPr>
      </w:pPr>
    </w:p>
    <w:p w:rsidR="0097171D" w:rsidRPr="00A96C04" w:rsidRDefault="0097171D" w:rsidP="0079572D">
      <w:pPr>
        <w:spacing w:after="0" w:line="240" w:lineRule="auto"/>
        <w:jc w:val="both"/>
        <w:rPr>
          <w:rFonts w:cs="Calibri"/>
          <w:sz w:val="24"/>
          <w:szCs w:val="24"/>
          <w:lang w:val="en-US" w:eastAsia="hu-HU"/>
        </w:rPr>
      </w:pPr>
      <w:r w:rsidRPr="00A96C04">
        <w:rPr>
          <w:rFonts w:cs="Calibri"/>
          <w:sz w:val="24"/>
          <w:szCs w:val="24"/>
          <w:lang w:val="en-US" w:eastAsia="hu-HU"/>
        </w:rPr>
        <w:t xml:space="preserve">Applications must be handed in to the </w:t>
      </w:r>
      <w:r w:rsidRPr="0038434E">
        <w:rPr>
          <w:rFonts w:cs="Calibri"/>
          <w:b/>
          <w:color w:val="008000"/>
          <w:sz w:val="24"/>
          <w:szCs w:val="24"/>
          <w:lang w:val="en-US" w:eastAsia="hu-HU"/>
        </w:rPr>
        <w:t>International Relations Office</w:t>
      </w:r>
      <w:r w:rsidRPr="00A96C04">
        <w:rPr>
          <w:rFonts w:cs="Calibri"/>
          <w:sz w:val="24"/>
          <w:szCs w:val="24"/>
          <w:lang w:val="en-US" w:eastAsia="hu-HU"/>
        </w:rPr>
        <w:t xml:space="preserve"> (NKB </w:t>
      </w:r>
      <w:proofErr w:type="spellStart"/>
      <w:r w:rsidRPr="00A96C04">
        <w:rPr>
          <w:rFonts w:cs="Calibri"/>
          <w:sz w:val="24"/>
          <w:szCs w:val="24"/>
          <w:lang w:val="en-US" w:eastAsia="hu-HU"/>
        </w:rPr>
        <w:t>Iroda</w:t>
      </w:r>
      <w:proofErr w:type="spellEnd"/>
      <w:r w:rsidRPr="00A96C04">
        <w:rPr>
          <w:rFonts w:cs="Calibri"/>
          <w:sz w:val="24"/>
          <w:szCs w:val="24"/>
          <w:lang w:val="en-US" w:eastAsia="hu-HU"/>
        </w:rPr>
        <w:t>), to the right of the Mo</w:t>
      </w:r>
      <w:r>
        <w:rPr>
          <w:rFonts w:cs="Calibri"/>
          <w:sz w:val="24"/>
          <w:szCs w:val="24"/>
          <w:lang w:val="en-US" w:eastAsia="hu-HU"/>
        </w:rPr>
        <w:t>saic.</w:t>
      </w:r>
    </w:p>
    <w:p w:rsidR="0097171D" w:rsidRPr="00A96C04" w:rsidRDefault="0097171D" w:rsidP="0079572D">
      <w:pPr>
        <w:spacing w:after="0" w:line="240" w:lineRule="auto"/>
        <w:jc w:val="both"/>
        <w:rPr>
          <w:rFonts w:cs="Calibri"/>
          <w:sz w:val="24"/>
          <w:szCs w:val="24"/>
          <w:lang w:val="en-US" w:eastAsia="hu-HU"/>
        </w:rPr>
      </w:pPr>
      <w:r w:rsidRPr="00A96C04">
        <w:rPr>
          <w:rFonts w:cs="Calibri"/>
          <w:sz w:val="24"/>
          <w:szCs w:val="24"/>
          <w:lang w:val="en-US" w:eastAsia="hu-HU"/>
        </w:rPr>
        <w:t xml:space="preserve">Keep up to date with news on the University's website, under International Summer Exchange </w:t>
      </w:r>
      <w:r>
        <w:rPr>
          <w:rFonts w:cs="Calibri"/>
          <w:sz w:val="24"/>
          <w:szCs w:val="24"/>
          <w:lang w:val="en-US" w:eastAsia="hu-HU"/>
        </w:rPr>
        <w:t>Program.</w:t>
      </w:r>
    </w:p>
    <w:p w:rsidR="0097171D" w:rsidRPr="00A96C04" w:rsidRDefault="0097171D" w:rsidP="0079572D">
      <w:pPr>
        <w:spacing w:after="0" w:line="240" w:lineRule="auto"/>
        <w:jc w:val="both"/>
        <w:rPr>
          <w:rFonts w:cs="Calibri"/>
          <w:sz w:val="24"/>
          <w:szCs w:val="24"/>
          <w:lang w:val="en-US" w:eastAsia="hu-HU"/>
        </w:rPr>
      </w:pPr>
      <w:r w:rsidRPr="00A96C04">
        <w:rPr>
          <w:rFonts w:cs="Calibri"/>
          <w:sz w:val="24"/>
          <w:szCs w:val="24"/>
          <w:lang w:val="en-US" w:eastAsia="hu-HU"/>
        </w:rPr>
        <w:t>Thank you for your time and attention, hope many of you try and seize this fantastic oppo</w:t>
      </w:r>
      <w:r>
        <w:rPr>
          <w:rFonts w:cs="Calibri"/>
          <w:sz w:val="24"/>
          <w:szCs w:val="24"/>
          <w:lang w:val="en-US" w:eastAsia="hu-HU"/>
        </w:rPr>
        <w:t>rtunity to do a practice abroad!</w:t>
      </w:r>
    </w:p>
    <w:p w:rsidR="0097171D" w:rsidRPr="00A96C04" w:rsidRDefault="0097171D" w:rsidP="0079572D">
      <w:pPr>
        <w:spacing w:after="0" w:line="240" w:lineRule="auto"/>
        <w:jc w:val="both"/>
        <w:rPr>
          <w:rFonts w:cs="Calibri"/>
          <w:sz w:val="24"/>
          <w:szCs w:val="24"/>
          <w:lang w:val="en-US" w:eastAsia="hu-HU"/>
        </w:rPr>
      </w:pPr>
    </w:p>
    <w:p w:rsidR="0097171D" w:rsidRDefault="0097171D" w:rsidP="0079572D">
      <w:pPr>
        <w:spacing w:after="0" w:line="240" w:lineRule="auto"/>
        <w:rPr>
          <w:rFonts w:cs="Calibri"/>
          <w:sz w:val="24"/>
          <w:szCs w:val="24"/>
          <w:lang w:val="en-US" w:eastAsia="hu-HU"/>
        </w:rPr>
      </w:pPr>
      <w:r w:rsidRPr="00A96C04">
        <w:rPr>
          <w:rFonts w:cs="Calibri"/>
          <w:sz w:val="24"/>
          <w:szCs w:val="24"/>
          <w:lang w:val="en-US" w:eastAsia="hu-HU"/>
        </w:rPr>
        <w:t>If you have any questions, feel free to contact</w:t>
      </w:r>
      <w:r>
        <w:rPr>
          <w:rFonts w:cs="Calibri"/>
          <w:sz w:val="24"/>
          <w:szCs w:val="24"/>
          <w:lang w:val="en-US" w:eastAsia="hu-HU"/>
        </w:rPr>
        <w:t>:</w:t>
      </w:r>
    </w:p>
    <w:p w:rsidR="0097171D" w:rsidRPr="0038434E" w:rsidRDefault="0097171D" w:rsidP="0079572D">
      <w:pPr>
        <w:spacing w:after="0" w:line="240" w:lineRule="auto"/>
        <w:rPr>
          <w:rFonts w:cs="Calibri"/>
          <w:b/>
          <w:color w:val="008000"/>
          <w:sz w:val="24"/>
          <w:szCs w:val="24"/>
          <w:lang w:val="en-US" w:eastAsia="hu-HU"/>
        </w:rPr>
      </w:pPr>
      <w:r w:rsidRPr="0038434E">
        <w:rPr>
          <w:rFonts w:cs="Calibri"/>
          <w:b/>
          <w:color w:val="008000"/>
          <w:sz w:val="24"/>
          <w:szCs w:val="24"/>
          <w:lang w:val="en-US" w:eastAsia="hu-HU"/>
        </w:rPr>
        <w:t xml:space="preserve"> </w:t>
      </w:r>
      <w:proofErr w:type="spellStart"/>
      <w:r w:rsidRPr="0038434E">
        <w:rPr>
          <w:rFonts w:cs="Calibri"/>
          <w:b/>
          <w:color w:val="008000"/>
          <w:sz w:val="24"/>
          <w:szCs w:val="24"/>
          <w:lang w:val="en-US" w:eastAsia="hu-HU"/>
        </w:rPr>
        <w:t>Tomózer</w:t>
      </w:r>
      <w:proofErr w:type="spellEnd"/>
      <w:r w:rsidRPr="0038434E">
        <w:rPr>
          <w:rFonts w:cs="Calibri"/>
          <w:b/>
          <w:color w:val="008000"/>
          <w:sz w:val="24"/>
          <w:szCs w:val="24"/>
          <w:lang w:val="en-US" w:eastAsia="hu-HU"/>
        </w:rPr>
        <w:t xml:space="preserve"> </w:t>
      </w:r>
      <w:proofErr w:type="spellStart"/>
      <w:r w:rsidRPr="0038434E">
        <w:rPr>
          <w:rFonts w:cs="Calibri"/>
          <w:b/>
          <w:color w:val="008000"/>
          <w:sz w:val="24"/>
          <w:szCs w:val="24"/>
          <w:lang w:val="en-US" w:eastAsia="hu-HU"/>
        </w:rPr>
        <w:t>Anett</w:t>
      </w:r>
      <w:proofErr w:type="spellEnd"/>
      <w:r w:rsidRPr="0038434E">
        <w:rPr>
          <w:rFonts w:cs="Calibri"/>
          <w:b/>
          <w:color w:val="008000"/>
          <w:sz w:val="24"/>
          <w:szCs w:val="24"/>
          <w:lang w:val="en-US" w:eastAsia="hu-HU"/>
        </w:rPr>
        <w:t xml:space="preserve">, from the NKB </w:t>
      </w:r>
      <w:proofErr w:type="spellStart"/>
      <w:r w:rsidRPr="0038434E">
        <w:rPr>
          <w:rFonts w:cs="Calibri"/>
          <w:b/>
          <w:color w:val="008000"/>
          <w:sz w:val="24"/>
          <w:szCs w:val="24"/>
          <w:lang w:val="en-US" w:eastAsia="hu-HU"/>
        </w:rPr>
        <w:t>Iroda</w:t>
      </w:r>
      <w:proofErr w:type="spellEnd"/>
      <w:r w:rsidRPr="0038434E">
        <w:rPr>
          <w:rFonts w:cs="Calibri"/>
          <w:b/>
          <w:color w:val="008000"/>
          <w:sz w:val="24"/>
          <w:szCs w:val="24"/>
          <w:lang w:val="en-US" w:eastAsia="hu-HU"/>
        </w:rPr>
        <w:t xml:space="preserve"> (</w:t>
      </w:r>
      <w:hyperlink r:id="rId6" w:history="1">
        <w:r w:rsidRPr="0038434E">
          <w:rPr>
            <w:rStyle w:val="Hiperhivatkozs"/>
            <w:rFonts w:cs="Calibri"/>
            <w:b/>
            <w:color w:val="008000"/>
            <w:sz w:val="24"/>
            <w:szCs w:val="24"/>
            <w:lang w:val="en-US" w:eastAsia="hu-HU"/>
          </w:rPr>
          <w:t>nkb@aok.pte.hu</w:t>
        </w:r>
      </w:hyperlink>
      <w:r w:rsidRPr="0038434E">
        <w:rPr>
          <w:rFonts w:cs="Calibri"/>
          <w:b/>
          <w:color w:val="008000"/>
          <w:sz w:val="24"/>
          <w:szCs w:val="24"/>
          <w:lang w:val="en-US" w:eastAsia="hu-HU"/>
        </w:rPr>
        <w:t xml:space="preserve"> ), </w:t>
      </w:r>
    </w:p>
    <w:p w:rsidR="0097171D" w:rsidRPr="0038434E" w:rsidRDefault="0097171D" w:rsidP="0079572D">
      <w:pPr>
        <w:spacing w:after="0" w:line="240" w:lineRule="auto"/>
        <w:rPr>
          <w:rFonts w:cs="Calibri"/>
          <w:b/>
          <w:color w:val="008000"/>
          <w:lang w:val="en-US"/>
        </w:rPr>
      </w:pPr>
      <w:proofErr w:type="gramStart"/>
      <w:r w:rsidRPr="0038434E">
        <w:rPr>
          <w:rFonts w:cs="Calibri"/>
          <w:b/>
          <w:color w:val="008000"/>
          <w:sz w:val="24"/>
          <w:szCs w:val="24"/>
          <w:lang w:val="en-US" w:eastAsia="hu-HU"/>
        </w:rPr>
        <w:t>or</w:t>
      </w:r>
      <w:proofErr w:type="gramEnd"/>
      <w:r w:rsidRPr="0038434E">
        <w:rPr>
          <w:rFonts w:cs="Calibri"/>
          <w:b/>
          <w:color w:val="008000"/>
          <w:sz w:val="24"/>
          <w:szCs w:val="24"/>
          <w:lang w:val="en-US" w:eastAsia="hu-HU"/>
        </w:rPr>
        <w:t xml:space="preserve"> </w:t>
      </w:r>
      <w:proofErr w:type="spellStart"/>
      <w:r w:rsidRPr="0038434E">
        <w:rPr>
          <w:rFonts w:cs="Calibri"/>
          <w:b/>
          <w:color w:val="008000"/>
          <w:sz w:val="24"/>
          <w:szCs w:val="24"/>
          <w:lang w:val="en-US" w:eastAsia="hu-HU"/>
        </w:rPr>
        <w:t>Bálint</w:t>
      </w:r>
      <w:proofErr w:type="spellEnd"/>
      <w:r w:rsidRPr="0038434E">
        <w:rPr>
          <w:rFonts w:cs="Calibri"/>
          <w:b/>
          <w:color w:val="008000"/>
          <w:sz w:val="24"/>
          <w:szCs w:val="24"/>
          <w:lang w:val="en-US" w:eastAsia="hu-HU"/>
        </w:rPr>
        <w:t xml:space="preserve"> </w:t>
      </w:r>
      <w:proofErr w:type="spellStart"/>
      <w:r w:rsidRPr="0038434E">
        <w:rPr>
          <w:rFonts w:cs="Calibri"/>
          <w:b/>
          <w:color w:val="008000"/>
          <w:sz w:val="24"/>
          <w:szCs w:val="24"/>
          <w:lang w:val="en-US" w:eastAsia="hu-HU"/>
        </w:rPr>
        <w:t>Gergely</w:t>
      </w:r>
      <w:proofErr w:type="spellEnd"/>
      <w:r w:rsidRPr="0038434E">
        <w:rPr>
          <w:rFonts w:cs="Calibri"/>
          <w:b/>
          <w:color w:val="008000"/>
          <w:sz w:val="24"/>
          <w:szCs w:val="24"/>
          <w:lang w:val="en-US" w:eastAsia="hu-HU"/>
        </w:rPr>
        <w:t>, from the HÖK (</w:t>
      </w:r>
      <w:hyperlink r:id="rId7" w:history="1">
        <w:r w:rsidRPr="0038434E">
          <w:rPr>
            <w:rStyle w:val="Hiperhivatkozs"/>
            <w:rFonts w:cs="Calibri"/>
            <w:b/>
            <w:color w:val="008000"/>
            <w:sz w:val="24"/>
            <w:szCs w:val="24"/>
            <w:lang w:val="en-US" w:eastAsia="hu-HU"/>
          </w:rPr>
          <w:t>gery22@hotmail.co.uk</w:t>
        </w:r>
      </w:hyperlink>
      <w:r w:rsidRPr="0038434E">
        <w:rPr>
          <w:rFonts w:cs="Calibri"/>
          <w:b/>
          <w:color w:val="008000"/>
          <w:sz w:val="24"/>
          <w:szCs w:val="24"/>
          <w:lang w:val="en-US" w:eastAsia="hu-HU"/>
        </w:rPr>
        <w:t xml:space="preserve"> ).</w:t>
      </w:r>
    </w:p>
    <w:sectPr w:rsidR="0097171D" w:rsidRPr="0038434E" w:rsidSect="0038434E">
      <w:pgSz w:w="11906" w:h="16838"/>
      <w:pgMar w:top="540" w:right="74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7A1"/>
    <w:multiLevelType w:val="multilevel"/>
    <w:tmpl w:val="ACF0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E3FBB"/>
    <w:multiLevelType w:val="multilevel"/>
    <w:tmpl w:val="571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85ACE"/>
    <w:multiLevelType w:val="multilevel"/>
    <w:tmpl w:val="D78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50622"/>
    <w:multiLevelType w:val="multilevel"/>
    <w:tmpl w:val="0B32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DisplayPageBoundaries/>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C04"/>
    <w:rsid w:val="0002371A"/>
    <w:rsid w:val="0010076A"/>
    <w:rsid w:val="00211146"/>
    <w:rsid w:val="0024781B"/>
    <w:rsid w:val="00250921"/>
    <w:rsid w:val="0031094B"/>
    <w:rsid w:val="0036412A"/>
    <w:rsid w:val="0038434E"/>
    <w:rsid w:val="003979D8"/>
    <w:rsid w:val="004268F0"/>
    <w:rsid w:val="00473076"/>
    <w:rsid w:val="00490C63"/>
    <w:rsid w:val="005F1CD9"/>
    <w:rsid w:val="00606F80"/>
    <w:rsid w:val="0066474F"/>
    <w:rsid w:val="00687DC8"/>
    <w:rsid w:val="006D586D"/>
    <w:rsid w:val="00794CB6"/>
    <w:rsid w:val="0079572D"/>
    <w:rsid w:val="008109AD"/>
    <w:rsid w:val="00814A3C"/>
    <w:rsid w:val="00816381"/>
    <w:rsid w:val="00853DB6"/>
    <w:rsid w:val="00856E7D"/>
    <w:rsid w:val="009174C4"/>
    <w:rsid w:val="0097171D"/>
    <w:rsid w:val="00A30F8D"/>
    <w:rsid w:val="00A96C04"/>
    <w:rsid w:val="00B245C3"/>
    <w:rsid w:val="00BE2A81"/>
    <w:rsid w:val="00C07086"/>
    <w:rsid w:val="00C50825"/>
    <w:rsid w:val="00D149AC"/>
    <w:rsid w:val="00DB28BB"/>
    <w:rsid w:val="00DC68DC"/>
    <w:rsid w:val="00F54635"/>
    <w:rsid w:val="00F93C8F"/>
    <w:rsid w:val="00FF765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09AD"/>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A96C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56014220">
      <w:marLeft w:val="0"/>
      <w:marRight w:val="0"/>
      <w:marTop w:val="0"/>
      <w:marBottom w:val="0"/>
      <w:divBdr>
        <w:top w:val="none" w:sz="0" w:space="0" w:color="auto"/>
        <w:left w:val="none" w:sz="0" w:space="0" w:color="auto"/>
        <w:bottom w:val="none" w:sz="0" w:space="0" w:color="auto"/>
        <w:right w:val="none" w:sz="0" w:space="0" w:color="auto"/>
      </w:divBdr>
      <w:divsChild>
        <w:div w:id="556014203">
          <w:marLeft w:val="0"/>
          <w:marRight w:val="0"/>
          <w:marTop w:val="0"/>
          <w:marBottom w:val="0"/>
          <w:divBdr>
            <w:top w:val="none" w:sz="0" w:space="0" w:color="auto"/>
            <w:left w:val="none" w:sz="0" w:space="0" w:color="auto"/>
            <w:bottom w:val="none" w:sz="0" w:space="0" w:color="auto"/>
            <w:right w:val="none" w:sz="0" w:space="0" w:color="auto"/>
          </w:divBdr>
        </w:div>
        <w:div w:id="556014204">
          <w:marLeft w:val="0"/>
          <w:marRight w:val="0"/>
          <w:marTop w:val="0"/>
          <w:marBottom w:val="0"/>
          <w:divBdr>
            <w:top w:val="none" w:sz="0" w:space="0" w:color="auto"/>
            <w:left w:val="none" w:sz="0" w:space="0" w:color="auto"/>
            <w:bottom w:val="none" w:sz="0" w:space="0" w:color="auto"/>
            <w:right w:val="none" w:sz="0" w:space="0" w:color="auto"/>
          </w:divBdr>
        </w:div>
        <w:div w:id="556014209">
          <w:marLeft w:val="0"/>
          <w:marRight w:val="0"/>
          <w:marTop w:val="0"/>
          <w:marBottom w:val="0"/>
          <w:divBdr>
            <w:top w:val="none" w:sz="0" w:space="0" w:color="auto"/>
            <w:left w:val="none" w:sz="0" w:space="0" w:color="auto"/>
            <w:bottom w:val="none" w:sz="0" w:space="0" w:color="auto"/>
            <w:right w:val="none" w:sz="0" w:space="0" w:color="auto"/>
          </w:divBdr>
          <w:divsChild>
            <w:div w:id="556014210">
              <w:marLeft w:val="0"/>
              <w:marRight w:val="0"/>
              <w:marTop w:val="0"/>
              <w:marBottom w:val="0"/>
              <w:divBdr>
                <w:top w:val="none" w:sz="0" w:space="0" w:color="auto"/>
                <w:left w:val="none" w:sz="0" w:space="0" w:color="auto"/>
                <w:bottom w:val="none" w:sz="0" w:space="0" w:color="auto"/>
                <w:right w:val="none" w:sz="0" w:space="0" w:color="auto"/>
              </w:divBdr>
            </w:div>
          </w:divsChild>
        </w:div>
        <w:div w:id="556014211">
          <w:marLeft w:val="0"/>
          <w:marRight w:val="0"/>
          <w:marTop w:val="0"/>
          <w:marBottom w:val="0"/>
          <w:divBdr>
            <w:top w:val="none" w:sz="0" w:space="0" w:color="auto"/>
            <w:left w:val="none" w:sz="0" w:space="0" w:color="auto"/>
            <w:bottom w:val="none" w:sz="0" w:space="0" w:color="auto"/>
            <w:right w:val="none" w:sz="0" w:space="0" w:color="auto"/>
          </w:divBdr>
          <w:divsChild>
            <w:div w:id="556014217">
              <w:marLeft w:val="0"/>
              <w:marRight w:val="0"/>
              <w:marTop w:val="0"/>
              <w:marBottom w:val="0"/>
              <w:divBdr>
                <w:top w:val="none" w:sz="0" w:space="0" w:color="auto"/>
                <w:left w:val="none" w:sz="0" w:space="0" w:color="auto"/>
                <w:bottom w:val="none" w:sz="0" w:space="0" w:color="auto"/>
                <w:right w:val="none" w:sz="0" w:space="0" w:color="auto"/>
              </w:divBdr>
            </w:div>
          </w:divsChild>
        </w:div>
        <w:div w:id="556014213">
          <w:marLeft w:val="0"/>
          <w:marRight w:val="0"/>
          <w:marTop w:val="0"/>
          <w:marBottom w:val="0"/>
          <w:divBdr>
            <w:top w:val="none" w:sz="0" w:space="0" w:color="auto"/>
            <w:left w:val="none" w:sz="0" w:space="0" w:color="auto"/>
            <w:bottom w:val="none" w:sz="0" w:space="0" w:color="auto"/>
            <w:right w:val="none" w:sz="0" w:space="0" w:color="auto"/>
          </w:divBdr>
        </w:div>
        <w:div w:id="556014214">
          <w:marLeft w:val="0"/>
          <w:marRight w:val="0"/>
          <w:marTop w:val="0"/>
          <w:marBottom w:val="0"/>
          <w:divBdr>
            <w:top w:val="none" w:sz="0" w:space="0" w:color="auto"/>
            <w:left w:val="none" w:sz="0" w:space="0" w:color="auto"/>
            <w:bottom w:val="none" w:sz="0" w:space="0" w:color="auto"/>
            <w:right w:val="none" w:sz="0" w:space="0" w:color="auto"/>
          </w:divBdr>
        </w:div>
        <w:div w:id="556014215">
          <w:marLeft w:val="0"/>
          <w:marRight w:val="0"/>
          <w:marTop w:val="0"/>
          <w:marBottom w:val="0"/>
          <w:divBdr>
            <w:top w:val="none" w:sz="0" w:space="0" w:color="auto"/>
            <w:left w:val="none" w:sz="0" w:space="0" w:color="auto"/>
            <w:bottom w:val="none" w:sz="0" w:space="0" w:color="auto"/>
            <w:right w:val="none" w:sz="0" w:space="0" w:color="auto"/>
          </w:divBdr>
          <w:divsChild>
            <w:div w:id="556014201">
              <w:marLeft w:val="0"/>
              <w:marRight w:val="0"/>
              <w:marTop w:val="0"/>
              <w:marBottom w:val="0"/>
              <w:divBdr>
                <w:top w:val="none" w:sz="0" w:space="0" w:color="auto"/>
                <w:left w:val="none" w:sz="0" w:space="0" w:color="auto"/>
                <w:bottom w:val="none" w:sz="0" w:space="0" w:color="auto"/>
                <w:right w:val="none" w:sz="0" w:space="0" w:color="auto"/>
              </w:divBdr>
            </w:div>
            <w:div w:id="556014202">
              <w:marLeft w:val="0"/>
              <w:marRight w:val="0"/>
              <w:marTop w:val="0"/>
              <w:marBottom w:val="0"/>
              <w:divBdr>
                <w:top w:val="none" w:sz="0" w:space="0" w:color="auto"/>
                <w:left w:val="none" w:sz="0" w:space="0" w:color="auto"/>
                <w:bottom w:val="none" w:sz="0" w:space="0" w:color="auto"/>
                <w:right w:val="none" w:sz="0" w:space="0" w:color="auto"/>
              </w:divBdr>
            </w:div>
            <w:div w:id="556014205">
              <w:marLeft w:val="0"/>
              <w:marRight w:val="0"/>
              <w:marTop w:val="0"/>
              <w:marBottom w:val="0"/>
              <w:divBdr>
                <w:top w:val="none" w:sz="0" w:space="0" w:color="auto"/>
                <w:left w:val="none" w:sz="0" w:space="0" w:color="auto"/>
                <w:bottom w:val="none" w:sz="0" w:space="0" w:color="auto"/>
                <w:right w:val="none" w:sz="0" w:space="0" w:color="auto"/>
              </w:divBdr>
            </w:div>
            <w:div w:id="556014206">
              <w:marLeft w:val="0"/>
              <w:marRight w:val="0"/>
              <w:marTop w:val="0"/>
              <w:marBottom w:val="0"/>
              <w:divBdr>
                <w:top w:val="none" w:sz="0" w:space="0" w:color="auto"/>
                <w:left w:val="none" w:sz="0" w:space="0" w:color="auto"/>
                <w:bottom w:val="none" w:sz="0" w:space="0" w:color="auto"/>
                <w:right w:val="none" w:sz="0" w:space="0" w:color="auto"/>
              </w:divBdr>
            </w:div>
            <w:div w:id="556014207">
              <w:marLeft w:val="0"/>
              <w:marRight w:val="0"/>
              <w:marTop w:val="0"/>
              <w:marBottom w:val="0"/>
              <w:divBdr>
                <w:top w:val="none" w:sz="0" w:space="0" w:color="auto"/>
                <w:left w:val="none" w:sz="0" w:space="0" w:color="auto"/>
                <w:bottom w:val="none" w:sz="0" w:space="0" w:color="auto"/>
                <w:right w:val="none" w:sz="0" w:space="0" w:color="auto"/>
              </w:divBdr>
            </w:div>
            <w:div w:id="556014208">
              <w:marLeft w:val="0"/>
              <w:marRight w:val="0"/>
              <w:marTop w:val="0"/>
              <w:marBottom w:val="0"/>
              <w:divBdr>
                <w:top w:val="none" w:sz="0" w:space="0" w:color="auto"/>
                <w:left w:val="none" w:sz="0" w:space="0" w:color="auto"/>
                <w:bottom w:val="none" w:sz="0" w:space="0" w:color="auto"/>
                <w:right w:val="none" w:sz="0" w:space="0" w:color="auto"/>
              </w:divBdr>
            </w:div>
            <w:div w:id="556014212">
              <w:marLeft w:val="0"/>
              <w:marRight w:val="0"/>
              <w:marTop w:val="0"/>
              <w:marBottom w:val="0"/>
              <w:divBdr>
                <w:top w:val="none" w:sz="0" w:space="0" w:color="auto"/>
                <w:left w:val="none" w:sz="0" w:space="0" w:color="auto"/>
                <w:bottom w:val="none" w:sz="0" w:space="0" w:color="auto"/>
                <w:right w:val="none" w:sz="0" w:space="0" w:color="auto"/>
              </w:divBdr>
            </w:div>
            <w:div w:id="556014218">
              <w:marLeft w:val="0"/>
              <w:marRight w:val="0"/>
              <w:marTop w:val="0"/>
              <w:marBottom w:val="0"/>
              <w:divBdr>
                <w:top w:val="none" w:sz="0" w:space="0" w:color="auto"/>
                <w:left w:val="none" w:sz="0" w:space="0" w:color="auto"/>
                <w:bottom w:val="none" w:sz="0" w:space="0" w:color="auto"/>
                <w:right w:val="none" w:sz="0" w:space="0" w:color="auto"/>
              </w:divBdr>
            </w:div>
            <w:div w:id="556014219">
              <w:marLeft w:val="0"/>
              <w:marRight w:val="0"/>
              <w:marTop w:val="0"/>
              <w:marBottom w:val="0"/>
              <w:divBdr>
                <w:top w:val="none" w:sz="0" w:space="0" w:color="auto"/>
                <w:left w:val="none" w:sz="0" w:space="0" w:color="auto"/>
                <w:bottom w:val="none" w:sz="0" w:space="0" w:color="auto"/>
                <w:right w:val="none" w:sz="0" w:space="0" w:color="auto"/>
              </w:divBdr>
            </w:div>
            <w:div w:id="556014222">
              <w:marLeft w:val="0"/>
              <w:marRight w:val="0"/>
              <w:marTop w:val="0"/>
              <w:marBottom w:val="0"/>
              <w:divBdr>
                <w:top w:val="none" w:sz="0" w:space="0" w:color="auto"/>
                <w:left w:val="none" w:sz="0" w:space="0" w:color="auto"/>
                <w:bottom w:val="none" w:sz="0" w:space="0" w:color="auto"/>
                <w:right w:val="none" w:sz="0" w:space="0" w:color="auto"/>
              </w:divBdr>
            </w:div>
            <w:div w:id="556014223">
              <w:marLeft w:val="0"/>
              <w:marRight w:val="0"/>
              <w:marTop w:val="0"/>
              <w:marBottom w:val="0"/>
              <w:divBdr>
                <w:top w:val="none" w:sz="0" w:space="0" w:color="auto"/>
                <w:left w:val="none" w:sz="0" w:space="0" w:color="auto"/>
                <w:bottom w:val="none" w:sz="0" w:space="0" w:color="auto"/>
                <w:right w:val="none" w:sz="0" w:space="0" w:color="auto"/>
              </w:divBdr>
            </w:div>
          </w:divsChild>
        </w:div>
        <w:div w:id="556014216">
          <w:marLeft w:val="0"/>
          <w:marRight w:val="0"/>
          <w:marTop w:val="0"/>
          <w:marBottom w:val="0"/>
          <w:divBdr>
            <w:top w:val="none" w:sz="0" w:space="0" w:color="auto"/>
            <w:left w:val="none" w:sz="0" w:space="0" w:color="auto"/>
            <w:bottom w:val="none" w:sz="0" w:space="0" w:color="auto"/>
            <w:right w:val="none" w:sz="0" w:space="0" w:color="auto"/>
          </w:divBdr>
        </w:div>
        <w:div w:id="55601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y22@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b@aok.pte.hu" TargetMode="External"/><Relationship Id="rId5" Type="http://schemas.openxmlformats.org/officeDocument/2006/relationships/hyperlink" Target="http://aok.pte.hu/index.php?page=egyseg&amp;egy_id=1780&amp;nyelv=e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735</Words>
  <Characters>3862</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notice</dc:title>
  <dc:subject/>
  <dc:creator>andrea.tantosne</dc:creator>
  <cp:keywords/>
  <dc:description/>
  <cp:lastModifiedBy>andrea.tantosne</cp:lastModifiedBy>
  <cp:revision>6</cp:revision>
  <dcterms:created xsi:type="dcterms:W3CDTF">2012-11-08T08:31:00Z</dcterms:created>
  <dcterms:modified xsi:type="dcterms:W3CDTF">2012-11-14T09:18:00Z</dcterms:modified>
</cp:coreProperties>
</file>