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D3" w:rsidRPr="00FE11D3" w:rsidRDefault="00FE11D3" w:rsidP="00FE11D3">
      <w:pPr>
        <w:jc w:val="center"/>
        <w:rPr>
          <w:sz w:val="28"/>
        </w:rPr>
      </w:pPr>
      <w:bookmarkStart w:id="0" w:name="_GoBack"/>
      <w:bookmarkEnd w:id="0"/>
      <w:r w:rsidRPr="00FE11D3">
        <w:rPr>
          <w:sz w:val="28"/>
          <w:u w:val="single"/>
        </w:rPr>
        <w:t>Általános eljárás</w:t>
      </w:r>
      <w:r w:rsidRPr="00FE11D3">
        <w:rPr>
          <w:sz w:val="28"/>
          <w:u w:val="single"/>
        </w:rPr>
        <w:t>i protokoll</w:t>
      </w:r>
      <w:r w:rsidRPr="00FE11D3">
        <w:rPr>
          <w:sz w:val="28"/>
          <w:u w:val="single"/>
        </w:rPr>
        <w:t xml:space="preserve"> a felsőoktatási intézmények területén történő tartózkodáshoz</w:t>
      </w:r>
    </w:p>
    <w:p w:rsidR="00FE11D3" w:rsidRPr="00FE11D3" w:rsidRDefault="00FE11D3" w:rsidP="00FE11D3">
      <w:r w:rsidRPr="00FE11D3">
        <w:t> </w:t>
      </w:r>
    </w:p>
    <w:p w:rsidR="00FE11D3" w:rsidRPr="00FE11D3" w:rsidRDefault="00FE11D3" w:rsidP="00FE11D3">
      <w:pPr>
        <w:jc w:val="both"/>
      </w:pPr>
      <w:r w:rsidRPr="00FE11D3">
        <w:t xml:space="preserve">A veszélyhelyzet megszűnésével összefüggő átmeneti szabályokról és a járványügyi készültségről szóló 2020. évi LVIII. törvény rendelkezik a felsőoktatásra vonatkozó átmeneti szabályokról, és a kollégiumokat a hallgatók újra látogathatják. Az új típusú koronavírus járvány lecsendesedésével párhuzamosan a felsőoktatási intézményi oktatás is megnyílt az előírt tanulmányi követelmények, gyakorlatok és vizsgák teljesítése érdekében. A nyitást fokozatosan szükséges elvégezni, és – mivel a fertőzés veszélye továbbra is fennáll – mindannyiunk közös felelőssége, hogy a fokozott elővigyázatosságot fenntartsuk, ezért javasoljuk minden felsőoktatási dolgozó és hallgató számára kötelezővé tenni az alábbi szabályok betartását. </w:t>
      </w:r>
    </w:p>
    <w:p w:rsidR="00FE11D3" w:rsidRPr="00FE11D3" w:rsidRDefault="00FE11D3" w:rsidP="00FE11D3">
      <w:pPr>
        <w:pStyle w:val="Listaszerbekezds"/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2"/>
        </w:numPr>
        <w:jc w:val="both"/>
      </w:pPr>
      <w:r w:rsidRPr="00FE11D3">
        <w:t>Az intézmény egész területén, minden intézményének belső (zárt) részében javasolt a szájmaszk viselése, amennyiben társas érintkezésre is sor kerül.</w:t>
      </w:r>
    </w:p>
    <w:p w:rsidR="00FE11D3" w:rsidRPr="00FE11D3" w:rsidRDefault="00FE11D3" w:rsidP="00FE11D3">
      <w:pPr>
        <w:pStyle w:val="Listaszerbekezds"/>
        <w:numPr>
          <w:ilvl w:val="0"/>
          <w:numId w:val="2"/>
        </w:numPr>
        <w:jc w:val="both"/>
      </w:pPr>
      <w:r w:rsidRPr="00FE11D3">
        <w:t>Kerülni kell a közeli kontaktusokat, a 1,5 méteres távolság tartása javasolt a személyek között.</w:t>
      </w:r>
    </w:p>
    <w:p w:rsidR="00FE11D3" w:rsidRPr="00FE11D3" w:rsidRDefault="00FE11D3" w:rsidP="00FE11D3">
      <w:pPr>
        <w:pStyle w:val="Listaszerbekezds"/>
        <w:numPr>
          <w:ilvl w:val="0"/>
          <w:numId w:val="2"/>
        </w:numPr>
        <w:jc w:val="both"/>
      </w:pPr>
      <w:r w:rsidRPr="00FE11D3">
        <w:t>Az előadásokat, gyakorlatokat lehetőség szerint nagyobb teremben szükséges megtartani annak érdekében, hogy a szükséges távolságot a hallgatók egymástól tartani tudják, egyszerre több nagyobb létszámú előadás, gyakorlat ugyanabban az épületben, ugyanazon a szinten lehetőség szerint ne kezdődjön és végződjön a csoportosulás elkerülése érdekében.</w:t>
      </w:r>
    </w:p>
    <w:p w:rsidR="00FE11D3" w:rsidRPr="00FE11D3" w:rsidRDefault="00FE11D3" w:rsidP="00FE11D3">
      <w:pPr>
        <w:pStyle w:val="Listaszerbekezds"/>
        <w:numPr>
          <w:ilvl w:val="0"/>
          <w:numId w:val="2"/>
        </w:numPr>
        <w:jc w:val="both"/>
      </w:pPr>
      <w:r w:rsidRPr="00FE11D3">
        <w:t xml:space="preserve">TILOS az intézmény területére belépnie és ott tartózkodnia annak a hallgatónak/dolgozónak, akinek új típusú koronavírus fertőzésre jellemző tünetei vannak, vagy a megelőző három napban tapasztalt magán ilyen tüneteket: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3"/>
        </w:numPr>
        <w:jc w:val="both"/>
      </w:pPr>
      <w:r w:rsidRPr="00FE11D3">
        <w:t>köhögés;</w:t>
      </w:r>
    </w:p>
    <w:p w:rsidR="00FE11D3" w:rsidRPr="00FE11D3" w:rsidRDefault="00FE11D3" w:rsidP="00FE11D3">
      <w:pPr>
        <w:pStyle w:val="Listaszerbekezds"/>
        <w:numPr>
          <w:ilvl w:val="0"/>
          <w:numId w:val="3"/>
        </w:numPr>
        <w:jc w:val="both"/>
      </w:pPr>
      <w:r w:rsidRPr="00FE11D3">
        <w:t xml:space="preserve">nehézlégzés, légszomj; </w:t>
      </w:r>
    </w:p>
    <w:p w:rsidR="00FE11D3" w:rsidRPr="00FE11D3" w:rsidRDefault="00FE11D3" w:rsidP="00FE11D3">
      <w:pPr>
        <w:pStyle w:val="Listaszerbekezds"/>
        <w:numPr>
          <w:ilvl w:val="0"/>
          <w:numId w:val="3"/>
        </w:numPr>
        <w:jc w:val="both"/>
      </w:pPr>
      <w:r w:rsidRPr="00FE11D3">
        <w:t>láz;</w:t>
      </w:r>
    </w:p>
    <w:p w:rsidR="00FE11D3" w:rsidRPr="00FE11D3" w:rsidRDefault="00FE11D3" w:rsidP="00FE11D3">
      <w:pPr>
        <w:pStyle w:val="Listaszerbekezds"/>
        <w:numPr>
          <w:ilvl w:val="0"/>
          <w:numId w:val="3"/>
        </w:numPr>
        <w:jc w:val="both"/>
      </w:pPr>
      <w:r w:rsidRPr="00FE11D3">
        <w:t xml:space="preserve">hidegrázás; </w:t>
      </w:r>
    </w:p>
    <w:p w:rsidR="00FE11D3" w:rsidRPr="00FE11D3" w:rsidRDefault="00FE11D3" w:rsidP="00FE11D3">
      <w:pPr>
        <w:pStyle w:val="Listaszerbekezds"/>
        <w:numPr>
          <w:ilvl w:val="0"/>
          <w:numId w:val="3"/>
        </w:numPr>
        <w:jc w:val="both"/>
      </w:pPr>
      <w:r w:rsidRPr="00FE11D3">
        <w:t xml:space="preserve">izomfájdalom; </w:t>
      </w:r>
    </w:p>
    <w:p w:rsidR="00FE11D3" w:rsidRPr="00FE11D3" w:rsidRDefault="00FE11D3" w:rsidP="00FE11D3">
      <w:pPr>
        <w:pStyle w:val="Listaszerbekezds"/>
        <w:numPr>
          <w:ilvl w:val="0"/>
          <w:numId w:val="3"/>
        </w:numPr>
        <w:jc w:val="both"/>
      </w:pPr>
      <w:r w:rsidRPr="00FE11D3">
        <w:t xml:space="preserve">torokfájás; </w:t>
      </w:r>
    </w:p>
    <w:p w:rsidR="00FE11D3" w:rsidRPr="00FE11D3" w:rsidRDefault="00FE11D3" w:rsidP="00FE11D3">
      <w:pPr>
        <w:pStyle w:val="Listaszerbekezds"/>
        <w:numPr>
          <w:ilvl w:val="0"/>
          <w:numId w:val="3"/>
        </w:numPr>
        <w:jc w:val="both"/>
      </w:pPr>
      <w:r w:rsidRPr="00FE11D3">
        <w:t xml:space="preserve">újonnan kialakult </w:t>
      </w:r>
      <w:proofErr w:type="spellStart"/>
      <w:r w:rsidRPr="00FE11D3">
        <w:t>ízérzés-</w:t>
      </w:r>
      <w:proofErr w:type="spellEnd"/>
      <w:r w:rsidRPr="00FE11D3">
        <w:t xml:space="preserve"> vagy szaglászavar.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jc w:val="both"/>
      </w:pPr>
      <w:r w:rsidRPr="00FE11D3">
        <w:t xml:space="preserve">A lista nem sorol fel minden lehetséges tünetet, egyéb, kevésbé gyakori tünetekről is beszámoltak a vírusfertőzéssel kapcsolatban, ideértve a </w:t>
      </w:r>
      <w:proofErr w:type="spellStart"/>
      <w:r w:rsidRPr="00FE11D3">
        <w:t>gastrointestinalis</w:t>
      </w:r>
      <w:proofErr w:type="spellEnd"/>
      <w:r w:rsidRPr="00FE11D3">
        <w:t xml:space="preserve"> tüneteket, mint például: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ind w:left="708"/>
        <w:jc w:val="both"/>
      </w:pPr>
      <w:r w:rsidRPr="00FE11D3">
        <w:t xml:space="preserve">•             émelygés, </w:t>
      </w:r>
    </w:p>
    <w:p w:rsidR="00FE11D3" w:rsidRPr="00FE11D3" w:rsidRDefault="00FE11D3" w:rsidP="00FE11D3">
      <w:pPr>
        <w:ind w:left="708"/>
        <w:jc w:val="both"/>
      </w:pPr>
      <w:r w:rsidRPr="00FE11D3">
        <w:t xml:space="preserve">•             hányás és/vagy </w:t>
      </w:r>
    </w:p>
    <w:p w:rsidR="00FE11D3" w:rsidRPr="00FE11D3" w:rsidRDefault="00FE11D3" w:rsidP="00FE11D3">
      <w:pPr>
        <w:ind w:left="708"/>
        <w:jc w:val="both"/>
      </w:pPr>
      <w:r w:rsidRPr="00FE11D3">
        <w:t xml:space="preserve">•             hasmenés.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jc w:val="both"/>
      </w:pPr>
      <w:r w:rsidRPr="00FE11D3">
        <w:t xml:space="preserve">Amennyiben valaki ilyen tüneteket észlel magán, haladéktalanul hívja fel háziorvosát, és kövesse az utasításait.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jc w:val="both"/>
      </w:pPr>
      <w:r w:rsidRPr="00FE11D3">
        <w:rPr>
          <w:u w:val="single"/>
        </w:rPr>
        <w:t>Amennyiben a felsőoktatási intézmény kockázatszűrő kérdőív bevezetését kívánja alkalmazni a felsőoktatási intézménybe történő belépéshez, az alábbi kérdéseket javasolt feltenni az érintetteknek:</w:t>
      </w:r>
      <w:r w:rsidRPr="00FE11D3">
        <w:t xml:space="preserve">  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4"/>
        </w:numPr>
        <w:jc w:val="both"/>
      </w:pPr>
      <w:r w:rsidRPr="00FE11D3">
        <w:t xml:space="preserve">Jelentkezett-e Önnél az elmúlt három nap során újonnan kialakult </w:t>
      </w:r>
    </w:p>
    <w:p w:rsidR="00FE11D3" w:rsidRPr="00FE11D3" w:rsidRDefault="00FE11D3" w:rsidP="00FE11D3">
      <w:pPr>
        <w:pStyle w:val="Listaszerbekezds"/>
        <w:numPr>
          <w:ilvl w:val="0"/>
          <w:numId w:val="5"/>
        </w:numPr>
        <w:jc w:val="both"/>
      </w:pPr>
      <w:r w:rsidRPr="00FE11D3">
        <w:lastRenderedPageBreak/>
        <w:t>láz vagy hőemelkedés (37,5 C);</w:t>
      </w:r>
    </w:p>
    <w:p w:rsidR="00FE11D3" w:rsidRPr="00FE11D3" w:rsidRDefault="00FE11D3" w:rsidP="00FE11D3">
      <w:pPr>
        <w:pStyle w:val="Listaszerbekezds"/>
        <w:numPr>
          <w:ilvl w:val="0"/>
          <w:numId w:val="5"/>
        </w:numPr>
        <w:jc w:val="both"/>
      </w:pPr>
      <w:r w:rsidRPr="00FE11D3">
        <w:t xml:space="preserve">fejfájás, rossz közérzet, gyengeség, izomfájdalom; </w:t>
      </w:r>
    </w:p>
    <w:p w:rsidR="00FE11D3" w:rsidRPr="00FE11D3" w:rsidRDefault="00FE11D3" w:rsidP="00FE11D3">
      <w:pPr>
        <w:pStyle w:val="Listaszerbekezds"/>
        <w:numPr>
          <w:ilvl w:val="0"/>
          <w:numId w:val="5"/>
        </w:numPr>
        <w:jc w:val="both"/>
      </w:pPr>
      <w:r w:rsidRPr="00FE11D3">
        <w:t>száraz köhögés, nehézlégzés, légszomj, szapora légvétel;</w:t>
      </w:r>
    </w:p>
    <w:p w:rsidR="00FE11D3" w:rsidRPr="00FE11D3" w:rsidRDefault="00FE11D3" w:rsidP="00FE11D3">
      <w:pPr>
        <w:pStyle w:val="Listaszerbekezds"/>
        <w:numPr>
          <w:ilvl w:val="0"/>
          <w:numId w:val="5"/>
        </w:numPr>
        <w:jc w:val="both"/>
      </w:pPr>
      <w:r w:rsidRPr="00FE11D3">
        <w:t>torokfájás, szaglás/</w:t>
      </w:r>
      <w:proofErr w:type="spellStart"/>
      <w:r w:rsidRPr="00FE11D3">
        <w:t>ízérzés</w:t>
      </w:r>
      <w:proofErr w:type="spellEnd"/>
      <w:r w:rsidRPr="00FE11D3">
        <w:t xml:space="preserve"> elvesztése,</w:t>
      </w:r>
    </w:p>
    <w:p w:rsidR="00FE11D3" w:rsidRPr="00FE11D3" w:rsidRDefault="00FE11D3" w:rsidP="00FE11D3">
      <w:pPr>
        <w:pStyle w:val="Listaszerbekezds"/>
        <w:numPr>
          <w:ilvl w:val="0"/>
          <w:numId w:val="5"/>
        </w:numPr>
        <w:jc w:val="both"/>
      </w:pPr>
      <w:r w:rsidRPr="00FE11D3">
        <w:t xml:space="preserve">émelygés, hányás, hasmenés? </w:t>
      </w:r>
    </w:p>
    <w:p w:rsidR="00FE11D3" w:rsidRPr="00FE11D3" w:rsidRDefault="00FE11D3" w:rsidP="00FE11D3">
      <w:pPr>
        <w:ind w:left="708"/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4"/>
        </w:numPr>
        <w:jc w:val="both"/>
      </w:pPr>
      <w:r w:rsidRPr="00FE11D3">
        <w:t xml:space="preserve">Érintkezett-e az elmúlt 14 napban igazoltan koronavírus-fertőzésben szenvedő beteggel?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4"/>
        </w:numPr>
        <w:jc w:val="both"/>
      </w:pPr>
      <w:r w:rsidRPr="00FE11D3">
        <w:t xml:space="preserve">Érintkezett-e az elmúlt 14 nap során olyan személlyel, akit hatósági karanténban különítettek el koronavírus-fertőzés gyanúja miatt?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4"/>
        </w:numPr>
        <w:jc w:val="both"/>
      </w:pPr>
      <w:r w:rsidRPr="00FE11D3">
        <w:t xml:space="preserve">Járt-e 14 napon belül külföldön, vagy fogadott-e külföldről érkezett vendéget?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4"/>
        </w:numPr>
        <w:jc w:val="both"/>
      </w:pPr>
      <w:r w:rsidRPr="00FE11D3">
        <w:t>Érintkezett-e az elmúlt 14 napban olyan emberrel, akinek láza, köhögése, légszomja volt?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4"/>
        </w:numPr>
        <w:jc w:val="both"/>
      </w:pPr>
      <w:r w:rsidRPr="00FE11D3">
        <w:t xml:space="preserve">Járt-e az elmúlt 14 nap során kórházban, ápolási vagy idősotthonban, egészségügyi intézményben, vagy van-e az Önnel egy háztartásban élők között olyan személy, aki kórházban tartózkodott?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pStyle w:val="Listaszerbekezds"/>
        <w:numPr>
          <w:ilvl w:val="0"/>
          <w:numId w:val="4"/>
        </w:numPr>
        <w:jc w:val="both"/>
      </w:pPr>
      <w:r w:rsidRPr="00FE11D3">
        <w:t xml:space="preserve">Végzett-e az elmúlt 14 napban önkéntes gondozói, segítői, ápolói munkát? </w:t>
      </w:r>
    </w:p>
    <w:p w:rsidR="00FE11D3" w:rsidRPr="00FE11D3" w:rsidRDefault="00FE11D3" w:rsidP="00FE11D3">
      <w:pPr>
        <w:jc w:val="both"/>
      </w:pPr>
      <w:r w:rsidRPr="00FE11D3">
        <w:t> </w:t>
      </w:r>
    </w:p>
    <w:p w:rsidR="00FE11D3" w:rsidRPr="00FE11D3" w:rsidRDefault="00FE11D3" w:rsidP="00FE11D3">
      <w:pPr>
        <w:jc w:val="both"/>
      </w:pPr>
      <w:r w:rsidRPr="00FE11D3">
        <w:t>Bármely kérdésre adott igen válasz esetén, javasolt a koronavírus teszt (PCR vizsgálat) elvégzése.</w:t>
      </w:r>
    </w:p>
    <w:p w:rsidR="00F52FE3" w:rsidRPr="00FE11D3" w:rsidRDefault="00F52FE3" w:rsidP="00FE11D3">
      <w:pPr>
        <w:jc w:val="both"/>
      </w:pPr>
    </w:p>
    <w:sectPr w:rsidR="00F52FE3" w:rsidRPr="00FE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B2F"/>
    <w:multiLevelType w:val="hybridMultilevel"/>
    <w:tmpl w:val="7826E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9472B"/>
    <w:multiLevelType w:val="hybridMultilevel"/>
    <w:tmpl w:val="C3B6C2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466909"/>
    <w:multiLevelType w:val="hybridMultilevel"/>
    <w:tmpl w:val="978C839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3C2AEC"/>
    <w:multiLevelType w:val="hybridMultilevel"/>
    <w:tmpl w:val="1058502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46106"/>
    <w:multiLevelType w:val="hybridMultilevel"/>
    <w:tmpl w:val="F4E47CE4"/>
    <w:lvl w:ilvl="0" w:tplc="ECBC7772">
      <w:numFmt w:val="bullet"/>
      <w:lvlText w:val="•"/>
      <w:lvlJc w:val="left"/>
      <w:pPr>
        <w:ind w:left="1410" w:hanging="705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D3"/>
    <w:rsid w:val="00F52FE3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11D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11D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11D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11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2961</Characters>
  <Application>Microsoft Office Word</Application>
  <DocSecurity>0</DocSecurity>
  <Lines>24</Lines>
  <Paragraphs>6</Paragraphs>
  <ScaleCrop>false</ScaleCrop>
  <Company>KD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Ádám Zoltán</dc:creator>
  <cp:lastModifiedBy>Ádám Zoltán</cp:lastModifiedBy>
  <cp:revision>1</cp:revision>
  <dcterms:created xsi:type="dcterms:W3CDTF">2020-06-24T11:25:00Z</dcterms:created>
  <dcterms:modified xsi:type="dcterms:W3CDTF">2020-06-24T11:29:00Z</dcterms:modified>
</cp:coreProperties>
</file>