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CE" w:rsidRPr="002A7043" w:rsidRDefault="00000AB6" w:rsidP="00C70A46">
      <w:pPr>
        <w:spacing w:after="0" w:line="240" w:lineRule="auto"/>
        <w:jc w:val="center"/>
        <w:rPr>
          <w:b/>
          <w:u w:val="single"/>
          <w:lang w:val="hu-HU"/>
        </w:rPr>
      </w:pPr>
      <w:r w:rsidRPr="002A7043">
        <w:rPr>
          <w:b/>
          <w:u w:val="single"/>
          <w:lang w:val="hu-HU"/>
        </w:rPr>
        <w:t>Jogszabályok:</w:t>
      </w:r>
    </w:p>
    <w:p w:rsidR="00E918A6" w:rsidRPr="002A7043" w:rsidRDefault="00E918A6" w:rsidP="00C70A46">
      <w:pPr>
        <w:spacing w:after="0" w:line="240" w:lineRule="auto"/>
        <w:jc w:val="both"/>
        <w:rPr>
          <w:b/>
          <w:u w:val="single"/>
          <w:lang w:val="hu-HU"/>
        </w:rPr>
      </w:pPr>
    </w:p>
    <w:p w:rsidR="003217D1" w:rsidRPr="002A7043" w:rsidRDefault="00A61AAD" w:rsidP="00C70A46">
      <w:pPr>
        <w:spacing w:after="0" w:line="240" w:lineRule="auto"/>
        <w:jc w:val="both"/>
        <w:rPr>
          <w:b/>
          <w:i/>
          <w:u w:val="single"/>
          <w:lang w:val="hu-HU"/>
        </w:rPr>
      </w:pPr>
      <w:r w:rsidRPr="002A7043">
        <w:rPr>
          <w:i/>
          <w:lang w:val="hu-HU"/>
        </w:rPr>
        <w:t>(</w:t>
      </w:r>
      <w:r w:rsidR="00650EDD" w:rsidRPr="002A7043">
        <w:rPr>
          <w:i/>
          <w:lang w:val="hu-HU"/>
        </w:rPr>
        <w:t xml:space="preserve">A </w:t>
      </w:r>
      <w:r w:rsidR="009D5366" w:rsidRPr="002A7043">
        <w:rPr>
          <w:i/>
          <w:lang w:val="hu-HU"/>
        </w:rPr>
        <w:t>“</w:t>
      </w:r>
      <w:r w:rsidR="00650EDD" w:rsidRPr="002A7043">
        <w:rPr>
          <w:i/>
          <w:lang w:val="hu-HU"/>
        </w:rPr>
        <w:t>paragrafus</w:t>
      </w:r>
      <w:r w:rsidR="009D5366" w:rsidRPr="002A7043">
        <w:rPr>
          <w:i/>
          <w:lang w:val="hu-HU"/>
        </w:rPr>
        <w:t>”</w:t>
      </w:r>
      <w:r w:rsidR="00650EDD" w:rsidRPr="002A7043">
        <w:rPr>
          <w:i/>
          <w:lang w:val="hu-HU"/>
        </w:rPr>
        <w:t xml:space="preserve"> számokat és büntetési tételeket nem kérjük szám</w:t>
      </w:r>
      <w:r w:rsidR="00B8220B" w:rsidRPr="002A7043">
        <w:rPr>
          <w:i/>
          <w:lang w:val="hu-HU"/>
        </w:rPr>
        <w:t>on, szó szerinti visszamondást s</w:t>
      </w:r>
      <w:r w:rsidR="00650EDD" w:rsidRPr="002A7043">
        <w:rPr>
          <w:i/>
          <w:lang w:val="hu-HU"/>
        </w:rPr>
        <w:t>em várunk el.</w:t>
      </w:r>
      <w:r w:rsidRPr="002A7043">
        <w:rPr>
          <w:i/>
          <w:lang w:val="hu-HU"/>
        </w:rPr>
        <w:t>)</w:t>
      </w:r>
    </w:p>
    <w:p w:rsidR="003217D1" w:rsidRPr="002A7043" w:rsidRDefault="003217D1" w:rsidP="00C70A46">
      <w:pPr>
        <w:spacing w:after="0" w:line="240" w:lineRule="auto"/>
        <w:rPr>
          <w:b/>
          <w:u w:val="single"/>
          <w:lang w:val="hu-HU"/>
        </w:rPr>
      </w:pPr>
    </w:p>
    <w:p w:rsidR="00000AB6" w:rsidRPr="002A7043" w:rsidRDefault="00000AB6" w:rsidP="00F859F1">
      <w:pPr>
        <w:pStyle w:val="Listaszerbekezds"/>
        <w:numPr>
          <w:ilvl w:val="0"/>
          <w:numId w:val="1"/>
        </w:numPr>
        <w:ind w:left="284"/>
        <w:rPr>
          <w:lang w:val="hu-HU"/>
        </w:rPr>
      </w:pPr>
      <w:r w:rsidRPr="002A7043">
        <w:rPr>
          <w:b/>
          <w:lang w:val="hu-HU"/>
        </w:rPr>
        <w:t>Magyarország Alaptörvénye (2011. április 25.)</w:t>
      </w:r>
      <w:r w:rsidRPr="002A7043">
        <w:rPr>
          <w:lang w:val="hu-HU"/>
        </w:rPr>
        <w:t xml:space="preserve">:  </w:t>
      </w:r>
    </w:p>
    <w:p w:rsidR="00000AB6" w:rsidRPr="002A7043" w:rsidRDefault="002B1B84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Szabadság és felelősség</w:t>
      </w:r>
    </w:p>
    <w:p w:rsidR="00B5272A" w:rsidRPr="002A7043" w:rsidRDefault="00B5272A" w:rsidP="00F859F1">
      <w:pPr>
        <w:pStyle w:val="Listaszerbekezds"/>
        <w:numPr>
          <w:ilvl w:val="0"/>
          <w:numId w:val="1"/>
        </w:numPr>
        <w:ind w:left="284"/>
        <w:rPr>
          <w:lang w:val="hu-HU"/>
        </w:rPr>
      </w:pPr>
      <w:r w:rsidRPr="002A7043">
        <w:rPr>
          <w:b/>
          <w:lang w:val="hu-HU"/>
        </w:rPr>
        <w:t xml:space="preserve">2016. évi XXIX. Törvény az igazságügyi szakértőkről </w:t>
      </w:r>
      <w:r w:rsidRPr="002A7043">
        <w:rPr>
          <w:lang w:val="hu-HU"/>
        </w:rPr>
        <w:t>(</w:t>
      </w:r>
      <w:proofErr w:type="spellStart"/>
      <w:r w:rsidRPr="002A7043">
        <w:rPr>
          <w:lang w:val="hu-HU"/>
        </w:rPr>
        <w:t>Szaktv</w:t>
      </w:r>
      <w:proofErr w:type="spellEnd"/>
      <w:r w:rsidRPr="002A7043">
        <w:rPr>
          <w:lang w:val="hu-HU"/>
        </w:rPr>
        <w:t>.)</w:t>
      </w:r>
    </w:p>
    <w:p w:rsidR="00B5272A" w:rsidRPr="002A7043" w:rsidRDefault="00B5272A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 xml:space="preserve">A tananyaghoz </w:t>
      </w:r>
      <w:r w:rsidR="009D5366" w:rsidRPr="002A7043">
        <w:rPr>
          <w:lang w:val="hu-HU"/>
        </w:rPr>
        <w:t>kapcsolódó</w:t>
      </w:r>
      <w:r w:rsidRPr="002A7043">
        <w:rPr>
          <w:lang w:val="hu-HU"/>
        </w:rPr>
        <w:t xml:space="preserve"> kérdéskörei </w:t>
      </w:r>
    </w:p>
    <w:p w:rsidR="00000AB6" w:rsidRPr="002A7043" w:rsidRDefault="00000AB6" w:rsidP="00F859F1">
      <w:pPr>
        <w:pStyle w:val="Listaszerbekezds"/>
        <w:numPr>
          <w:ilvl w:val="0"/>
          <w:numId w:val="1"/>
        </w:numPr>
        <w:ind w:left="284"/>
        <w:rPr>
          <w:b/>
          <w:lang w:val="hu-HU"/>
        </w:rPr>
      </w:pPr>
      <w:r w:rsidRPr="002A7043">
        <w:rPr>
          <w:b/>
          <w:lang w:val="hu-HU"/>
        </w:rPr>
        <w:t>2012. évi C. törvény a Büntető Törvénykönyvről</w:t>
      </w:r>
      <w:r w:rsidR="003217D1" w:rsidRPr="002A7043">
        <w:rPr>
          <w:b/>
          <w:lang w:val="hu-HU"/>
        </w:rPr>
        <w:t xml:space="preserve"> </w:t>
      </w:r>
      <w:r w:rsidR="003217D1" w:rsidRPr="002A7043">
        <w:rPr>
          <w:lang w:val="hu-HU"/>
        </w:rPr>
        <w:t>(Btk.)</w:t>
      </w:r>
      <w:r w:rsidRPr="002A7043">
        <w:rPr>
          <w:lang w:val="hu-HU"/>
        </w:rPr>
        <w:t>:</w:t>
      </w:r>
    </w:p>
    <w:p w:rsidR="00000AB6" w:rsidRPr="002A7043" w:rsidRDefault="00F565C9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III. Fejezet: a büntetőjogi felelősség</w:t>
      </w:r>
    </w:p>
    <w:p w:rsidR="00000AB6" w:rsidRPr="002A7043" w:rsidRDefault="00F565C9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IV. Fejezet</w:t>
      </w:r>
      <w:r w:rsidR="00000AB6" w:rsidRPr="002A7043">
        <w:rPr>
          <w:lang w:val="hu-HU"/>
        </w:rPr>
        <w:t xml:space="preserve">: </w:t>
      </w:r>
      <w:r w:rsidRPr="002A7043">
        <w:rPr>
          <w:lang w:val="hu-HU"/>
        </w:rPr>
        <w:t>a büntethetőséget kizáró vagy korlátozó okok</w:t>
      </w:r>
    </w:p>
    <w:p w:rsidR="00000AB6" w:rsidRPr="002A7043" w:rsidRDefault="00F565C9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V. Fejezet</w:t>
      </w:r>
      <w:r w:rsidR="00000AB6" w:rsidRPr="002A7043">
        <w:rPr>
          <w:lang w:val="hu-HU"/>
        </w:rPr>
        <w:t xml:space="preserve">: </w:t>
      </w:r>
      <w:r w:rsidRPr="002A7043">
        <w:rPr>
          <w:lang w:val="hu-HU"/>
        </w:rPr>
        <w:t>a büntethetőséget megszüntető okok</w:t>
      </w:r>
    </w:p>
    <w:p w:rsidR="00000AB6" w:rsidRPr="002A7043" w:rsidRDefault="00F565C9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VII. Fejezet</w:t>
      </w:r>
      <w:r w:rsidR="00000AB6" w:rsidRPr="002A7043">
        <w:rPr>
          <w:lang w:val="hu-HU"/>
        </w:rPr>
        <w:t xml:space="preserve">: </w:t>
      </w:r>
      <w:r w:rsidRPr="002A7043">
        <w:rPr>
          <w:lang w:val="hu-HU"/>
        </w:rPr>
        <w:t>a büntetések</w:t>
      </w:r>
    </w:p>
    <w:p w:rsidR="00000AB6" w:rsidRPr="002A7043" w:rsidRDefault="00F565C9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VIII. Fejezet</w:t>
      </w:r>
      <w:r w:rsidR="00000AB6" w:rsidRPr="002A7043">
        <w:rPr>
          <w:lang w:val="hu-HU"/>
        </w:rPr>
        <w:t xml:space="preserve">: </w:t>
      </w:r>
      <w:r w:rsidRPr="002A7043">
        <w:rPr>
          <w:lang w:val="hu-HU"/>
        </w:rPr>
        <w:t>az intézkedések</w:t>
      </w:r>
    </w:p>
    <w:p w:rsidR="00F565C9" w:rsidRPr="002A7043" w:rsidRDefault="00F565C9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XV. Fejezet: az élet, a testi épség és az egészség elleni bűncselekmények</w:t>
      </w:r>
    </w:p>
    <w:p w:rsidR="00F565C9" w:rsidRPr="002A7043" w:rsidRDefault="00F565C9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XIX. Fejezet: a nemi élet szabadsága és a nemi erkölcs elleni bűncselekmények</w:t>
      </w:r>
    </w:p>
    <w:p w:rsidR="00E918A6" w:rsidRPr="002A7043" w:rsidRDefault="00E918A6" w:rsidP="00F859F1">
      <w:pPr>
        <w:pStyle w:val="Listaszerbekezds"/>
        <w:numPr>
          <w:ilvl w:val="0"/>
          <w:numId w:val="1"/>
        </w:numPr>
        <w:ind w:left="284"/>
        <w:rPr>
          <w:b/>
          <w:lang w:val="hu-HU"/>
        </w:rPr>
      </w:pPr>
      <w:r w:rsidRPr="002A7043">
        <w:rPr>
          <w:b/>
          <w:lang w:val="hu-HU"/>
        </w:rPr>
        <w:t xml:space="preserve">2017. évi XC. </w:t>
      </w:r>
      <w:r w:rsidR="00483895" w:rsidRPr="002A7043">
        <w:rPr>
          <w:b/>
          <w:lang w:val="hu-HU"/>
        </w:rPr>
        <w:t>t</w:t>
      </w:r>
      <w:r w:rsidRPr="002A7043">
        <w:rPr>
          <w:b/>
          <w:lang w:val="hu-HU"/>
        </w:rPr>
        <w:t>örvény a büntetőeljárásról</w:t>
      </w:r>
      <w:r w:rsidR="003217D1" w:rsidRPr="002A7043">
        <w:rPr>
          <w:b/>
          <w:lang w:val="hu-HU"/>
        </w:rPr>
        <w:t xml:space="preserve"> </w:t>
      </w:r>
      <w:r w:rsidR="003217D1" w:rsidRPr="002A7043">
        <w:rPr>
          <w:lang w:val="hu-HU"/>
        </w:rPr>
        <w:t>(Be.)</w:t>
      </w:r>
    </w:p>
    <w:p w:rsidR="003217D1" w:rsidRPr="002A7043" w:rsidRDefault="003217D1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A tananyag</w:t>
      </w:r>
      <w:r w:rsidR="008E1032" w:rsidRPr="002A7043">
        <w:rPr>
          <w:lang w:val="hu-HU"/>
        </w:rPr>
        <w:t xml:space="preserve">hoz </w:t>
      </w:r>
      <w:r w:rsidR="009D5366" w:rsidRPr="002A7043">
        <w:rPr>
          <w:lang w:val="hu-HU"/>
        </w:rPr>
        <w:t>kapcsolódó</w:t>
      </w:r>
      <w:r w:rsidR="008E1032" w:rsidRPr="002A7043">
        <w:rPr>
          <w:lang w:val="hu-HU"/>
        </w:rPr>
        <w:t xml:space="preserve"> kérdéskörei</w:t>
      </w:r>
      <w:r w:rsidRPr="002A7043">
        <w:rPr>
          <w:lang w:val="hu-HU"/>
        </w:rPr>
        <w:t xml:space="preserve"> </w:t>
      </w:r>
    </w:p>
    <w:p w:rsidR="00483895" w:rsidRPr="002A7043" w:rsidRDefault="00483895" w:rsidP="00F859F1">
      <w:pPr>
        <w:pStyle w:val="Listaszerbekezds"/>
        <w:numPr>
          <w:ilvl w:val="0"/>
          <w:numId w:val="1"/>
        </w:numPr>
        <w:ind w:left="284"/>
        <w:rPr>
          <w:lang w:val="hu-HU"/>
        </w:rPr>
      </w:pPr>
      <w:r w:rsidRPr="002A7043">
        <w:rPr>
          <w:b/>
          <w:lang w:val="hu-HU"/>
        </w:rPr>
        <w:t>2013. évi V. törvény a Polgári Törvénykönyvről</w:t>
      </w:r>
      <w:r w:rsidRPr="002A7043">
        <w:rPr>
          <w:lang w:val="hu-HU"/>
        </w:rPr>
        <w:t xml:space="preserve"> (Ptk.)</w:t>
      </w:r>
    </w:p>
    <w:p w:rsidR="00483895" w:rsidRPr="002A7043" w:rsidRDefault="00483895" w:rsidP="00F859F1">
      <w:pPr>
        <w:pStyle w:val="Listaszerbekezds"/>
        <w:numPr>
          <w:ilvl w:val="1"/>
          <w:numId w:val="1"/>
        </w:numPr>
        <w:rPr>
          <w:lang w:val="hu-HU"/>
        </w:rPr>
      </w:pPr>
      <w:r w:rsidRPr="002A7043">
        <w:rPr>
          <w:lang w:val="hu-HU"/>
        </w:rPr>
        <w:t>Második Könyv: Első Rész: A jogképesség</w:t>
      </w:r>
    </w:p>
    <w:p w:rsidR="00483895" w:rsidRPr="002A7043" w:rsidRDefault="00483895" w:rsidP="00F859F1">
      <w:pPr>
        <w:pStyle w:val="Listaszerbekezds"/>
        <w:numPr>
          <w:ilvl w:val="1"/>
          <w:numId w:val="1"/>
        </w:numPr>
        <w:rPr>
          <w:lang w:val="hu-HU"/>
        </w:rPr>
      </w:pPr>
      <w:r w:rsidRPr="002A7043">
        <w:rPr>
          <w:lang w:val="hu-HU"/>
        </w:rPr>
        <w:t>Második Könyv: Második Rész: A cselekvőképesség</w:t>
      </w:r>
    </w:p>
    <w:p w:rsidR="00EF1F94" w:rsidRPr="002A7043" w:rsidRDefault="00EF1F94" w:rsidP="00F859F1">
      <w:pPr>
        <w:pStyle w:val="Listaszerbekezds"/>
        <w:numPr>
          <w:ilvl w:val="1"/>
          <w:numId w:val="1"/>
        </w:numPr>
        <w:rPr>
          <w:lang w:val="hu-HU"/>
        </w:rPr>
      </w:pPr>
      <w:r w:rsidRPr="002A7043">
        <w:rPr>
          <w:lang w:val="hu-HU"/>
        </w:rPr>
        <w:t>Második Könyv: Harmadik Rész: A személyiségi jogok</w:t>
      </w:r>
    </w:p>
    <w:p w:rsidR="00AE144F" w:rsidRPr="002A7043" w:rsidRDefault="00EF1F94" w:rsidP="00F859F1">
      <w:pPr>
        <w:pStyle w:val="Listaszerbekezds"/>
        <w:numPr>
          <w:ilvl w:val="1"/>
          <w:numId w:val="1"/>
        </w:numPr>
        <w:rPr>
          <w:lang w:val="hu-HU"/>
        </w:rPr>
      </w:pPr>
      <w:r w:rsidRPr="002A7043">
        <w:rPr>
          <w:lang w:val="hu-HU"/>
        </w:rPr>
        <w:t xml:space="preserve">Hatodik Könyv: Negyedik Rész: </w:t>
      </w:r>
      <w:r w:rsidR="00AE144F" w:rsidRPr="002A7043">
        <w:rPr>
          <w:lang w:val="hu-HU"/>
        </w:rPr>
        <w:t>XXVI. CÍM: A kártérítési felelősség általános szabálya és közös szabályai</w:t>
      </w:r>
    </w:p>
    <w:p w:rsidR="00AE144F" w:rsidRPr="002A7043" w:rsidRDefault="00AE144F" w:rsidP="00F859F1">
      <w:pPr>
        <w:pStyle w:val="Listaszerbekezds"/>
        <w:numPr>
          <w:ilvl w:val="0"/>
          <w:numId w:val="1"/>
        </w:numPr>
        <w:ind w:left="284"/>
        <w:rPr>
          <w:lang w:val="hu-HU"/>
        </w:rPr>
      </w:pPr>
      <w:r w:rsidRPr="002A7043">
        <w:rPr>
          <w:b/>
          <w:lang w:val="hu-HU"/>
        </w:rPr>
        <w:t>2016. évi CXXX. törvény a polgári perrendtartásról</w:t>
      </w:r>
      <w:r w:rsidRPr="002A7043">
        <w:rPr>
          <w:lang w:val="hu-HU"/>
        </w:rPr>
        <w:t xml:space="preserve"> (Pp.)</w:t>
      </w:r>
    </w:p>
    <w:p w:rsidR="00483895" w:rsidRPr="002A7043" w:rsidRDefault="00AE144F" w:rsidP="00F859F1">
      <w:pPr>
        <w:pStyle w:val="Listaszerbekezds"/>
        <w:numPr>
          <w:ilvl w:val="1"/>
          <w:numId w:val="1"/>
        </w:numPr>
        <w:rPr>
          <w:lang w:val="hu-HU"/>
        </w:rPr>
      </w:pPr>
      <w:r w:rsidRPr="002A7043">
        <w:rPr>
          <w:lang w:val="hu-HU"/>
        </w:rPr>
        <w:t xml:space="preserve">A tananyaghoz </w:t>
      </w:r>
      <w:r w:rsidR="009D5366" w:rsidRPr="002A7043">
        <w:rPr>
          <w:lang w:val="hu-HU"/>
        </w:rPr>
        <w:t>kapcsolódó</w:t>
      </w:r>
      <w:r w:rsidRPr="002A7043">
        <w:rPr>
          <w:lang w:val="hu-HU"/>
        </w:rPr>
        <w:t xml:space="preserve"> kérdéskörei </w:t>
      </w:r>
    </w:p>
    <w:p w:rsidR="00C16DFB" w:rsidRPr="002A7043" w:rsidRDefault="00C16DFB" w:rsidP="00F859F1">
      <w:pPr>
        <w:pStyle w:val="Listaszerbekezds"/>
        <w:numPr>
          <w:ilvl w:val="0"/>
          <w:numId w:val="1"/>
        </w:numPr>
        <w:ind w:left="284"/>
        <w:rPr>
          <w:lang w:val="hu-HU"/>
        </w:rPr>
      </w:pPr>
      <w:r w:rsidRPr="002A7043">
        <w:rPr>
          <w:b/>
          <w:lang w:val="hu-HU"/>
        </w:rPr>
        <w:t>1997. évi CLIV. Törvény az egészségügyről</w:t>
      </w:r>
      <w:r w:rsidRPr="002A7043">
        <w:rPr>
          <w:lang w:val="hu-HU"/>
        </w:rPr>
        <w:t xml:space="preserve"> (Eütv.)</w:t>
      </w:r>
    </w:p>
    <w:p w:rsidR="00C16DFB" w:rsidRPr="002A7043" w:rsidRDefault="00C16DFB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Fejezet: 3. Cím: Fogalommeghatározások</w:t>
      </w:r>
    </w:p>
    <w:p w:rsidR="00C16DFB" w:rsidRPr="002A7043" w:rsidRDefault="00C16DFB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Fejezet: A betegek jogai és kötelezettségei</w:t>
      </w:r>
    </w:p>
    <w:p w:rsidR="00C16DFB" w:rsidRPr="002A7043" w:rsidRDefault="00C16DFB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V. Fejezet: 1. Cím: Az egészségügyi szolgáltatás megkezdésének és gyakorlásának feltételei</w:t>
      </w:r>
    </w:p>
    <w:p w:rsidR="00B5272A" w:rsidRPr="002A7043" w:rsidRDefault="00B5272A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V. Fejezet: 3. Cím</w:t>
      </w:r>
      <w:r w:rsidR="0058038E" w:rsidRPr="002A7043">
        <w:rPr>
          <w:lang w:val="hu-HU"/>
        </w:rPr>
        <w:t>: Személyi</w:t>
      </w:r>
      <w:r w:rsidRPr="002A7043">
        <w:rPr>
          <w:lang w:val="hu-HU"/>
        </w:rPr>
        <w:t xml:space="preserve"> feltételrendszer</w:t>
      </w:r>
    </w:p>
    <w:p w:rsidR="00B5272A" w:rsidRPr="002A7043" w:rsidRDefault="00B5272A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VI. Fejezet: Az egészségügyi dolgozók jogai és kötelezettségei</w:t>
      </w:r>
    </w:p>
    <w:p w:rsidR="00B5272A" w:rsidRPr="002A7043" w:rsidRDefault="00B5272A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X. Fejezet: Pszichiátriai betegek gyógykezelése és gondozása</w:t>
      </w:r>
    </w:p>
    <w:p w:rsidR="00B5272A" w:rsidRPr="002A7043" w:rsidRDefault="00B5272A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XI. Fejezet: Szerv- és szövetátültetés</w:t>
      </w:r>
    </w:p>
    <w:p w:rsidR="00C16DFB" w:rsidRPr="002A7043" w:rsidRDefault="00B5272A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>XII. Fejezet: A halottakkal kapcsolatos rendelkezések</w:t>
      </w:r>
    </w:p>
    <w:p w:rsidR="00E918A6" w:rsidRPr="002A7043" w:rsidRDefault="003217D1" w:rsidP="00F859F1">
      <w:pPr>
        <w:pStyle w:val="Listaszerbekezds"/>
        <w:numPr>
          <w:ilvl w:val="0"/>
          <w:numId w:val="1"/>
        </w:numPr>
        <w:ind w:left="284"/>
        <w:jc w:val="both"/>
        <w:rPr>
          <w:b/>
          <w:lang w:val="hu-HU"/>
        </w:rPr>
      </w:pPr>
      <w:r w:rsidRPr="002A7043">
        <w:rPr>
          <w:b/>
          <w:lang w:val="hu-HU"/>
        </w:rPr>
        <w:t xml:space="preserve">351/2013. (X. 4.) Kormányrendelet a halottvizsgálatról és a halottakkal kapcsolatos eljárásról </w:t>
      </w:r>
      <w:r w:rsidRPr="002A7043">
        <w:rPr>
          <w:lang w:val="hu-HU"/>
        </w:rPr>
        <w:t>(</w:t>
      </w:r>
      <w:proofErr w:type="spellStart"/>
      <w:r w:rsidRPr="002A7043">
        <w:rPr>
          <w:lang w:val="hu-HU"/>
        </w:rPr>
        <w:t>Hvkr</w:t>
      </w:r>
      <w:proofErr w:type="spellEnd"/>
      <w:r w:rsidRPr="002A7043">
        <w:rPr>
          <w:lang w:val="hu-HU"/>
        </w:rPr>
        <w:t>.)</w:t>
      </w:r>
    </w:p>
    <w:p w:rsidR="00FA3C25" w:rsidRPr="002A7043" w:rsidRDefault="00FA3C25" w:rsidP="00FA3C25">
      <w:pPr>
        <w:pStyle w:val="Listaszerbekezds"/>
        <w:numPr>
          <w:ilvl w:val="0"/>
          <w:numId w:val="1"/>
        </w:numPr>
        <w:ind w:left="284"/>
        <w:rPr>
          <w:b/>
          <w:lang w:val="hu-HU"/>
        </w:rPr>
      </w:pPr>
      <w:r w:rsidRPr="002A7043">
        <w:rPr>
          <w:b/>
          <w:lang w:val="hu-HU"/>
        </w:rPr>
        <w:t xml:space="preserve">1997. évi LXXXIII. törvény a kötelező egészségbiztosítás ellátásairól </w:t>
      </w:r>
      <w:r w:rsidRPr="002A7043">
        <w:rPr>
          <w:lang w:val="hu-HU"/>
        </w:rPr>
        <w:t>(</w:t>
      </w:r>
      <w:proofErr w:type="spellStart"/>
      <w:r w:rsidRPr="002A7043">
        <w:rPr>
          <w:lang w:val="hu-HU"/>
        </w:rPr>
        <w:t>Ebtv</w:t>
      </w:r>
      <w:proofErr w:type="spellEnd"/>
      <w:r w:rsidRPr="002A7043">
        <w:rPr>
          <w:lang w:val="hu-HU"/>
        </w:rPr>
        <w:t>.)</w:t>
      </w:r>
    </w:p>
    <w:p w:rsidR="00FA3C25" w:rsidRPr="002A7043" w:rsidRDefault="00FA3C25" w:rsidP="00FA3C25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 xml:space="preserve">A tananyaghoz </w:t>
      </w:r>
      <w:r w:rsidR="009D5366" w:rsidRPr="002A7043">
        <w:rPr>
          <w:lang w:val="hu-HU"/>
        </w:rPr>
        <w:t>kapcsolódó</w:t>
      </w:r>
      <w:r w:rsidRPr="002A7043">
        <w:rPr>
          <w:lang w:val="hu-HU"/>
        </w:rPr>
        <w:t xml:space="preserve"> kérdéskörei </w:t>
      </w:r>
    </w:p>
    <w:p w:rsidR="00D3097F" w:rsidRPr="002A7043" w:rsidRDefault="008E1032" w:rsidP="00F859F1">
      <w:pPr>
        <w:pStyle w:val="Listaszerbekezds"/>
        <w:numPr>
          <w:ilvl w:val="0"/>
          <w:numId w:val="1"/>
        </w:numPr>
        <w:ind w:left="284"/>
        <w:jc w:val="both"/>
        <w:rPr>
          <w:lang w:val="hu-HU"/>
        </w:rPr>
      </w:pPr>
      <w:r w:rsidRPr="002A7043">
        <w:rPr>
          <w:b/>
          <w:lang w:val="hu-HU"/>
        </w:rPr>
        <w:t xml:space="preserve">1998. évi XXVI. </w:t>
      </w:r>
      <w:r w:rsidR="00483895" w:rsidRPr="002A7043">
        <w:rPr>
          <w:b/>
          <w:lang w:val="hu-HU"/>
        </w:rPr>
        <w:t>t</w:t>
      </w:r>
      <w:r w:rsidRPr="002A7043">
        <w:rPr>
          <w:b/>
          <w:lang w:val="hu-HU"/>
        </w:rPr>
        <w:t>örvény a fogyatékos személyek jogairól és esélyegyenlőségük biztosításáról</w:t>
      </w:r>
      <w:r w:rsidRPr="002A7043">
        <w:rPr>
          <w:lang w:val="hu-HU"/>
        </w:rPr>
        <w:t xml:space="preserve"> (</w:t>
      </w:r>
      <w:proofErr w:type="spellStart"/>
      <w:r w:rsidRPr="002A7043">
        <w:rPr>
          <w:lang w:val="hu-HU"/>
        </w:rPr>
        <w:t>Fot</w:t>
      </w:r>
      <w:proofErr w:type="spellEnd"/>
      <w:r w:rsidRPr="002A7043">
        <w:rPr>
          <w:lang w:val="hu-HU"/>
        </w:rPr>
        <w:t xml:space="preserve">.) + </w:t>
      </w:r>
      <w:r w:rsidR="00D3097F" w:rsidRPr="002A7043">
        <w:rPr>
          <w:b/>
          <w:lang w:val="hu-HU"/>
        </w:rPr>
        <w:t>41/2000. (VIII. 9.) Korm. Rendelet a súlyos fogyatékosság minősítésének és felülvizsgálatának, valamint a fogyatékossági támogatás folyósításának szabályairól</w:t>
      </w:r>
      <w:r w:rsidR="00D3097F" w:rsidRPr="002A7043">
        <w:rPr>
          <w:lang w:val="hu-HU"/>
        </w:rPr>
        <w:t xml:space="preserve"> (</w:t>
      </w:r>
      <w:proofErr w:type="spellStart"/>
      <w:r w:rsidR="00D3097F" w:rsidRPr="002A7043">
        <w:rPr>
          <w:lang w:val="hu-HU"/>
        </w:rPr>
        <w:t>Fot</w:t>
      </w:r>
      <w:proofErr w:type="spellEnd"/>
      <w:r w:rsidR="00D3097F" w:rsidRPr="002A7043">
        <w:rPr>
          <w:lang w:val="hu-HU"/>
        </w:rPr>
        <w:t>. Vhr.)</w:t>
      </w:r>
    </w:p>
    <w:p w:rsidR="00D3097F" w:rsidRPr="002A7043" w:rsidRDefault="00D3097F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 xml:space="preserve">A tananyaghoz </w:t>
      </w:r>
      <w:r w:rsidR="009D5366" w:rsidRPr="002A7043">
        <w:rPr>
          <w:lang w:val="hu-HU"/>
        </w:rPr>
        <w:t>kapcsolódó</w:t>
      </w:r>
      <w:r w:rsidRPr="002A7043">
        <w:rPr>
          <w:lang w:val="hu-HU"/>
        </w:rPr>
        <w:t xml:space="preserve"> kérdéskörei </w:t>
      </w:r>
    </w:p>
    <w:p w:rsidR="003D4BEA" w:rsidRPr="002A7043" w:rsidRDefault="00C94B85" w:rsidP="00F859F1">
      <w:pPr>
        <w:pStyle w:val="Listaszerbekezds"/>
        <w:numPr>
          <w:ilvl w:val="0"/>
          <w:numId w:val="1"/>
        </w:numPr>
        <w:ind w:left="284"/>
        <w:jc w:val="both"/>
        <w:rPr>
          <w:b/>
          <w:lang w:val="hu-HU"/>
        </w:rPr>
      </w:pPr>
      <w:r w:rsidRPr="002A7043">
        <w:rPr>
          <w:b/>
          <w:lang w:val="hu-HU"/>
        </w:rPr>
        <w:lastRenderedPageBreak/>
        <w:t xml:space="preserve">2011. évi CXCI. </w:t>
      </w:r>
      <w:r w:rsidR="00483895" w:rsidRPr="002A7043">
        <w:rPr>
          <w:b/>
          <w:lang w:val="hu-HU"/>
        </w:rPr>
        <w:t>t</w:t>
      </w:r>
      <w:r w:rsidRPr="002A7043">
        <w:rPr>
          <w:b/>
          <w:lang w:val="hu-HU"/>
        </w:rPr>
        <w:t>örvény a megváltozott munkaképességű személyek ellátásairól és egyes törvények módosításáról</w:t>
      </w:r>
      <w:r w:rsidRPr="002A7043">
        <w:rPr>
          <w:lang w:val="hu-HU"/>
        </w:rPr>
        <w:t xml:space="preserve"> (</w:t>
      </w:r>
      <w:proofErr w:type="spellStart"/>
      <w:r w:rsidRPr="002A7043">
        <w:rPr>
          <w:lang w:val="hu-HU"/>
        </w:rPr>
        <w:t>Mmtv</w:t>
      </w:r>
      <w:proofErr w:type="spellEnd"/>
      <w:r w:rsidRPr="002A7043">
        <w:rPr>
          <w:lang w:val="hu-HU"/>
        </w:rPr>
        <w:t>.)</w:t>
      </w:r>
      <w:r w:rsidR="003D4BEA" w:rsidRPr="002A7043">
        <w:rPr>
          <w:lang w:val="hu-HU"/>
        </w:rPr>
        <w:t xml:space="preserve"> + </w:t>
      </w:r>
      <w:r w:rsidR="003D4BEA" w:rsidRPr="002A7043">
        <w:rPr>
          <w:b/>
          <w:lang w:val="hu-HU"/>
        </w:rPr>
        <w:t xml:space="preserve">7/2012. (II. 14.) NEFMI rendelet a </w:t>
      </w:r>
      <w:proofErr w:type="gramStart"/>
      <w:r w:rsidR="003D4BEA" w:rsidRPr="002A7043">
        <w:rPr>
          <w:b/>
          <w:lang w:val="hu-HU"/>
        </w:rPr>
        <w:t>komplex</w:t>
      </w:r>
      <w:proofErr w:type="gramEnd"/>
      <w:r w:rsidR="003D4BEA" w:rsidRPr="002A7043">
        <w:rPr>
          <w:b/>
          <w:lang w:val="hu-HU"/>
        </w:rPr>
        <w:t xml:space="preserve"> minősítésre vonatkozó részletes szabályokról</w:t>
      </w:r>
    </w:p>
    <w:p w:rsidR="003D5A86" w:rsidRPr="002A7043" w:rsidRDefault="003D4BEA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 xml:space="preserve">A tananyaghoz </w:t>
      </w:r>
      <w:r w:rsidR="009D5366" w:rsidRPr="002A7043">
        <w:rPr>
          <w:lang w:val="hu-HU"/>
        </w:rPr>
        <w:t>kapcsolódó</w:t>
      </w:r>
      <w:r w:rsidRPr="002A7043">
        <w:rPr>
          <w:lang w:val="hu-HU"/>
        </w:rPr>
        <w:t xml:space="preserve"> kérdéskörei </w:t>
      </w:r>
    </w:p>
    <w:p w:rsidR="003D5A86" w:rsidRPr="002A7043" w:rsidRDefault="003D5A86" w:rsidP="00F859F1">
      <w:pPr>
        <w:pStyle w:val="Listaszerbekezds"/>
        <w:numPr>
          <w:ilvl w:val="0"/>
          <w:numId w:val="1"/>
        </w:numPr>
        <w:ind w:left="284"/>
        <w:rPr>
          <w:b/>
          <w:lang w:val="hu-HU"/>
        </w:rPr>
      </w:pPr>
      <w:r w:rsidRPr="002A7043">
        <w:rPr>
          <w:b/>
          <w:lang w:val="hu-HU"/>
        </w:rPr>
        <w:t xml:space="preserve">2019. évi CXXII. törvény a társadalombiztosítás ellátásaira jogosultakról, valamint ezen ellátások fedezetéről </w:t>
      </w:r>
      <w:r w:rsidRPr="002A7043">
        <w:rPr>
          <w:lang w:val="hu-HU"/>
        </w:rPr>
        <w:t>(Tbj.)</w:t>
      </w:r>
    </w:p>
    <w:p w:rsidR="003D5A86" w:rsidRPr="002A7043" w:rsidRDefault="003D5A86" w:rsidP="00F859F1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 xml:space="preserve">A tananyaghoz </w:t>
      </w:r>
      <w:r w:rsidR="009D5366" w:rsidRPr="002A7043">
        <w:rPr>
          <w:lang w:val="hu-HU"/>
        </w:rPr>
        <w:t>kapcsolódó</w:t>
      </w:r>
      <w:r w:rsidRPr="002A7043">
        <w:rPr>
          <w:lang w:val="hu-HU"/>
        </w:rPr>
        <w:t xml:space="preserve"> kérdéskörei </w:t>
      </w:r>
    </w:p>
    <w:p w:rsidR="003D4BEA" w:rsidRPr="002A7043" w:rsidRDefault="003D4BEA" w:rsidP="00F859F1">
      <w:pPr>
        <w:pStyle w:val="Listaszerbekezds"/>
        <w:numPr>
          <w:ilvl w:val="0"/>
          <w:numId w:val="1"/>
        </w:numPr>
        <w:ind w:left="284"/>
        <w:rPr>
          <w:b/>
          <w:lang w:val="hu-HU"/>
        </w:rPr>
      </w:pPr>
      <w:r w:rsidRPr="002A7043">
        <w:rPr>
          <w:b/>
          <w:lang w:val="hu-HU"/>
        </w:rPr>
        <w:t xml:space="preserve">1992. évi LXXIX. </w:t>
      </w:r>
      <w:r w:rsidR="00483895" w:rsidRPr="002A7043">
        <w:rPr>
          <w:b/>
          <w:lang w:val="hu-HU"/>
        </w:rPr>
        <w:t>t</w:t>
      </w:r>
      <w:r w:rsidRPr="002A7043">
        <w:rPr>
          <w:b/>
          <w:lang w:val="hu-HU"/>
        </w:rPr>
        <w:t>örvény a magzati élet védelméről</w:t>
      </w:r>
    </w:p>
    <w:p w:rsidR="00B8220B" w:rsidRPr="002A7043" w:rsidRDefault="00B8220B" w:rsidP="00B8220B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 xml:space="preserve">A tananyaghoz </w:t>
      </w:r>
      <w:r w:rsidR="009D5366" w:rsidRPr="002A7043">
        <w:rPr>
          <w:lang w:val="hu-HU"/>
        </w:rPr>
        <w:t>kapcsolódó</w:t>
      </w:r>
      <w:r w:rsidRPr="002A7043">
        <w:rPr>
          <w:lang w:val="hu-HU"/>
        </w:rPr>
        <w:t xml:space="preserve"> kérdéskörei </w:t>
      </w:r>
    </w:p>
    <w:p w:rsidR="00B8220B" w:rsidRPr="002A7043" w:rsidRDefault="003D4BEA" w:rsidP="00B8220B">
      <w:pPr>
        <w:pStyle w:val="Listaszerbekezds"/>
        <w:numPr>
          <w:ilvl w:val="0"/>
          <w:numId w:val="1"/>
        </w:numPr>
        <w:ind w:left="284"/>
        <w:jc w:val="both"/>
        <w:rPr>
          <w:b/>
          <w:lang w:val="hu-HU"/>
        </w:rPr>
      </w:pPr>
      <w:r w:rsidRPr="002A7043">
        <w:rPr>
          <w:b/>
          <w:lang w:val="hu-HU"/>
        </w:rPr>
        <w:t xml:space="preserve">13/1992. (VI. 26.) NM rendelet a közúti járművezetők egészségi </w:t>
      </w:r>
      <w:proofErr w:type="spellStart"/>
      <w:r w:rsidRPr="002A7043">
        <w:rPr>
          <w:b/>
          <w:lang w:val="hu-HU"/>
        </w:rPr>
        <w:t>alkalmasságának</w:t>
      </w:r>
      <w:proofErr w:type="spellEnd"/>
      <w:r w:rsidRPr="002A7043">
        <w:rPr>
          <w:b/>
          <w:lang w:val="hu-HU"/>
        </w:rPr>
        <w:t xml:space="preserve"> megállapításáról</w:t>
      </w:r>
    </w:p>
    <w:p w:rsidR="00B8220B" w:rsidRPr="002A7043" w:rsidRDefault="00B8220B" w:rsidP="00B8220B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 xml:space="preserve">A tananyaghoz </w:t>
      </w:r>
      <w:r w:rsidR="009D5366" w:rsidRPr="002A7043">
        <w:rPr>
          <w:lang w:val="hu-HU"/>
        </w:rPr>
        <w:t>kapcsolódó</w:t>
      </w:r>
      <w:r w:rsidRPr="002A7043">
        <w:rPr>
          <w:lang w:val="hu-HU"/>
        </w:rPr>
        <w:t xml:space="preserve"> kérdéskörei </w:t>
      </w:r>
    </w:p>
    <w:p w:rsidR="00B8220B" w:rsidRPr="002A7043" w:rsidRDefault="00B8220B" w:rsidP="00B8220B">
      <w:pPr>
        <w:pStyle w:val="Listaszerbekezds"/>
        <w:numPr>
          <w:ilvl w:val="0"/>
          <w:numId w:val="1"/>
        </w:numPr>
        <w:ind w:left="284"/>
        <w:jc w:val="both"/>
        <w:rPr>
          <w:b/>
          <w:lang w:val="hu-HU"/>
        </w:rPr>
      </w:pPr>
      <w:r w:rsidRPr="002A7043">
        <w:rPr>
          <w:b/>
          <w:lang w:val="hu-HU"/>
        </w:rPr>
        <w:t xml:space="preserve">66/2012. (IV. 2.) Korm. Rendelet a kábítószerekkel és </w:t>
      </w:r>
      <w:proofErr w:type="spellStart"/>
      <w:r w:rsidRPr="002A7043">
        <w:rPr>
          <w:b/>
          <w:lang w:val="hu-HU"/>
        </w:rPr>
        <w:t>pszichotróp</w:t>
      </w:r>
      <w:proofErr w:type="spellEnd"/>
      <w:r w:rsidRPr="002A7043">
        <w:rPr>
          <w:b/>
          <w:lang w:val="hu-HU"/>
        </w:rPr>
        <w:t xml:space="preserve"> anyagokkal, valamint az új pszichoaktív anyagokkal végezhető tevékenységekről, valamint ezen anyagok jegyzékre vételéről és jegyzékeinek módosításáról.</w:t>
      </w:r>
    </w:p>
    <w:p w:rsidR="00B8220B" w:rsidRDefault="00B8220B" w:rsidP="00B8220B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 xml:space="preserve">A tananyaghoz </w:t>
      </w:r>
      <w:r w:rsidR="009D5366" w:rsidRPr="002A7043">
        <w:rPr>
          <w:lang w:val="hu-HU"/>
        </w:rPr>
        <w:t>kapcsolódó</w:t>
      </w:r>
      <w:r w:rsidRPr="002A7043">
        <w:rPr>
          <w:lang w:val="hu-HU"/>
        </w:rPr>
        <w:t xml:space="preserve"> kérdéskörei </w:t>
      </w:r>
    </w:p>
    <w:p w:rsidR="006052AF" w:rsidRDefault="006052AF" w:rsidP="006052AF">
      <w:pPr>
        <w:pStyle w:val="Listaszerbekezds"/>
        <w:numPr>
          <w:ilvl w:val="0"/>
          <w:numId w:val="1"/>
        </w:numPr>
        <w:ind w:left="284"/>
        <w:rPr>
          <w:b/>
          <w:bCs/>
        </w:rPr>
      </w:pPr>
      <w:r w:rsidRPr="006052AF">
        <w:rPr>
          <w:b/>
          <w:bCs/>
        </w:rPr>
        <w:t xml:space="preserve">78/2022. (XII. 28.) BM </w:t>
      </w:r>
      <w:proofErr w:type="spellStart"/>
      <w:r w:rsidRPr="006052AF">
        <w:rPr>
          <w:b/>
          <w:bCs/>
        </w:rPr>
        <w:t>rendelet</w:t>
      </w:r>
      <w:proofErr w:type="spellEnd"/>
      <w:r>
        <w:rPr>
          <w:b/>
          <w:bCs/>
        </w:rPr>
        <w:t xml:space="preserve"> </w:t>
      </w:r>
      <w:proofErr w:type="spellStart"/>
      <w:r w:rsidRPr="006052AF">
        <w:rPr>
          <w:b/>
          <w:bCs/>
        </w:rPr>
        <w:t>az</w:t>
      </w:r>
      <w:proofErr w:type="spellEnd"/>
      <w:r w:rsidRPr="006052AF">
        <w:rPr>
          <w:b/>
          <w:bCs/>
        </w:rPr>
        <w:t xml:space="preserve"> </w:t>
      </w:r>
      <w:proofErr w:type="spellStart"/>
      <w:r w:rsidRPr="006052AF">
        <w:rPr>
          <w:b/>
          <w:bCs/>
        </w:rPr>
        <w:t>ellenőrzött</w:t>
      </w:r>
      <w:proofErr w:type="spellEnd"/>
      <w:r w:rsidRPr="006052AF">
        <w:rPr>
          <w:b/>
          <w:bCs/>
        </w:rPr>
        <w:t xml:space="preserve"> </w:t>
      </w:r>
      <w:proofErr w:type="spellStart"/>
      <w:r w:rsidRPr="006052AF">
        <w:rPr>
          <w:b/>
          <w:bCs/>
        </w:rPr>
        <w:t>anyagokról</w:t>
      </w:r>
      <w:proofErr w:type="spellEnd"/>
    </w:p>
    <w:p w:rsidR="006052AF" w:rsidRDefault="006052AF" w:rsidP="006052AF">
      <w:pPr>
        <w:pStyle w:val="Listaszerbekezds"/>
        <w:numPr>
          <w:ilvl w:val="1"/>
          <w:numId w:val="1"/>
        </w:numPr>
        <w:ind w:left="851"/>
        <w:rPr>
          <w:lang w:val="hu-HU"/>
        </w:rPr>
      </w:pPr>
      <w:r w:rsidRPr="002A7043">
        <w:rPr>
          <w:lang w:val="hu-HU"/>
        </w:rPr>
        <w:t xml:space="preserve">A tananyaghoz kapcsolódó kérdéskörei </w:t>
      </w:r>
    </w:p>
    <w:p w:rsidR="005551AB" w:rsidRPr="002A7043" w:rsidRDefault="005551AB" w:rsidP="00C70A46">
      <w:pPr>
        <w:spacing w:after="0"/>
        <w:jc w:val="center"/>
        <w:rPr>
          <w:b/>
          <w:u w:val="single"/>
          <w:lang w:val="hu-HU"/>
        </w:rPr>
      </w:pPr>
      <w:r w:rsidRPr="002A7043">
        <w:rPr>
          <w:b/>
          <w:u w:val="single"/>
          <w:lang w:val="hu-HU"/>
        </w:rPr>
        <w:t>Tankönyvek, módszertani levelek</w:t>
      </w:r>
    </w:p>
    <w:p w:rsidR="005551AB" w:rsidRPr="002A7043" w:rsidRDefault="005551AB" w:rsidP="002A7043">
      <w:pPr>
        <w:spacing w:after="0"/>
        <w:jc w:val="both"/>
        <w:rPr>
          <w:lang w:val="hu-HU"/>
        </w:rPr>
      </w:pPr>
    </w:p>
    <w:p w:rsidR="005551AB" w:rsidRPr="002A7043" w:rsidRDefault="005551AB" w:rsidP="002A7043">
      <w:pPr>
        <w:pStyle w:val="Listaszerbekezds"/>
        <w:numPr>
          <w:ilvl w:val="0"/>
          <w:numId w:val="3"/>
        </w:numPr>
        <w:ind w:left="284"/>
        <w:jc w:val="both"/>
        <w:rPr>
          <w:lang w:val="hu-HU"/>
        </w:rPr>
      </w:pPr>
      <w:proofErr w:type="spellStart"/>
      <w:r w:rsidRPr="002A7043">
        <w:rPr>
          <w:lang w:val="hu-HU"/>
        </w:rPr>
        <w:t>Sótonyi</w:t>
      </w:r>
      <w:proofErr w:type="spellEnd"/>
      <w:r w:rsidRPr="002A7043">
        <w:rPr>
          <w:lang w:val="hu-HU"/>
        </w:rPr>
        <w:t xml:space="preserve"> Péter </w:t>
      </w:r>
      <w:proofErr w:type="spellStart"/>
      <w:r w:rsidRPr="002A7043">
        <w:rPr>
          <w:lang w:val="hu-HU"/>
        </w:rPr>
        <w:t>szerk</w:t>
      </w:r>
      <w:proofErr w:type="spellEnd"/>
      <w:r w:rsidRPr="002A7043">
        <w:rPr>
          <w:lang w:val="hu-HU"/>
        </w:rPr>
        <w:t>: Igazságügyi orvostan, Semmelweis Kiadó, 2011</w:t>
      </w:r>
      <w:r w:rsidR="00F859F1" w:rsidRPr="002A7043">
        <w:rPr>
          <w:lang w:val="hu-HU"/>
        </w:rPr>
        <w:t>.</w:t>
      </w:r>
    </w:p>
    <w:p w:rsidR="005551AB" w:rsidRPr="002A7043" w:rsidRDefault="005551AB" w:rsidP="002A7043">
      <w:pPr>
        <w:pStyle w:val="Listaszerbekezds"/>
        <w:numPr>
          <w:ilvl w:val="0"/>
          <w:numId w:val="3"/>
        </w:numPr>
        <w:ind w:left="284"/>
        <w:jc w:val="both"/>
        <w:rPr>
          <w:lang w:val="hu-HU"/>
        </w:rPr>
      </w:pPr>
      <w:r w:rsidRPr="002A7043">
        <w:rPr>
          <w:lang w:val="hu-HU"/>
        </w:rPr>
        <w:t xml:space="preserve">Bene Mónika, </w:t>
      </w:r>
      <w:proofErr w:type="spellStart"/>
      <w:r w:rsidRPr="002A7043">
        <w:rPr>
          <w:lang w:val="hu-HU"/>
        </w:rPr>
        <w:t>Hilbert</w:t>
      </w:r>
      <w:proofErr w:type="spellEnd"/>
      <w:r w:rsidRPr="002A7043">
        <w:rPr>
          <w:lang w:val="hu-HU"/>
        </w:rPr>
        <w:t xml:space="preserve"> Lászlóné: Kézikönyv a halottvizsgálati bizonyítvány kitöltéséhez, Semmelweis Kiadó, 2008.</w:t>
      </w:r>
    </w:p>
    <w:p w:rsidR="005551AB" w:rsidRPr="002A7043" w:rsidRDefault="003217D1" w:rsidP="002A7043">
      <w:pPr>
        <w:pStyle w:val="Listaszerbekezds"/>
        <w:numPr>
          <w:ilvl w:val="0"/>
          <w:numId w:val="3"/>
        </w:numPr>
        <w:ind w:left="284"/>
        <w:jc w:val="both"/>
        <w:rPr>
          <w:lang w:val="hu-HU"/>
        </w:rPr>
      </w:pPr>
      <w:r w:rsidRPr="002A7043">
        <w:rPr>
          <w:lang w:val="hu-HU"/>
        </w:rPr>
        <w:t>Az Országos Igazságügyi Orvost</w:t>
      </w:r>
      <w:r w:rsidR="002A61DD" w:rsidRPr="002A7043">
        <w:rPr>
          <w:lang w:val="hu-HU"/>
        </w:rPr>
        <w:t>ani Intézet 13. számú Módszertani Levele</w:t>
      </w:r>
    </w:p>
    <w:p w:rsidR="002A61DD" w:rsidRPr="002A7043" w:rsidRDefault="002A61DD" w:rsidP="002A7043">
      <w:pPr>
        <w:pStyle w:val="Listaszerbekezds"/>
        <w:numPr>
          <w:ilvl w:val="0"/>
          <w:numId w:val="3"/>
        </w:numPr>
        <w:ind w:left="284"/>
        <w:jc w:val="both"/>
        <w:rPr>
          <w:lang w:val="hu-HU"/>
        </w:rPr>
      </w:pPr>
      <w:r w:rsidRPr="002A7043">
        <w:rPr>
          <w:lang w:val="hu-HU"/>
        </w:rPr>
        <w:t>Az Országos Igazságügyi Orvostani Intézet 16. számú Módszertani Levele</w:t>
      </w:r>
    </w:p>
    <w:p w:rsidR="002A61DD" w:rsidRPr="002A7043" w:rsidRDefault="002A61DD" w:rsidP="002A7043">
      <w:pPr>
        <w:pStyle w:val="Listaszerbekezds"/>
        <w:numPr>
          <w:ilvl w:val="0"/>
          <w:numId w:val="3"/>
        </w:numPr>
        <w:ind w:left="284"/>
        <w:jc w:val="both"/>
        <w:rPr>
          <w:lang w:val="hu-HU"/>
        </w:rPr>
      </w:pPr>
      <w:r w:rsidRPr="002A7043">
        <w:rPr>
          <w:lang w:val="hu-HU"/>
        </w:rPr>
        <w:t>Az Országos Igazságügyi Orvostani Intézet 18. számú Módszertani Levele</w:t>
      </w:r>
    </w:p>
    <w:p w:rsidR="00F859F1" w:rsidRPr="002A7043" w:rsidRDefault="00F859F1" w:rsidP="002A7043">
      <w:pPr>
        <w:pStyle w:val="Listaszerbekezds"/>
        <w:numPr>
          <w:ilvl w:val="0"/>
          <w:numId w:val="3"/>
        </w:numPr>
        <w:ind w:left="284"/>
        <w:jc w:val="both"/>
        <w:rPr>
          <w:lang w:val="hu-HU"/>
        </w:rPr>
      </w:pPr>
      <w:r w:rsidRPr="002A7043">
        <w:rPr>
          <w:lang w:val="hu-HU"/>
        </w:rPr>
        <w:t>3/2013. számú BJE határozat</w:t>
      </w:r>
    </w:p>
    <w:p w:rsidR="002A7043" w:rsidRPr="002A7043" w:rsidRDefault="002A7043" w:rsidP="002A7043">
      <w:pPr>
        <w:pStyle w:val="Listaszerbekezds"/>
        <w:numPr>
          <w:ilvl w:val="0"/>
          <w:numId w:val="3"/>
        </w:numPr>
        <w:ind w:left="284"/>
        <w:jc w:val="both"/>
        <w:rPr>
          <w:lang w:val="hu-HU"/>
        </w:rPr>
      </w:pPr>
      <w:r w:rsidRPr="002A7043">
        <w:rPr>
          <w:lang w:val="hu-HU"/>
        </w:rPr>
        <w:t>Módszertani ajánlás</w:t>
      </w:r>
      <w:r>
        <w:rPr>
          <w:lang w:val="hu-HU"/>
        </w:rPr>
        <w:t>:</w:t>
      </w:r>
      <w:r w:rsidRPr="002A7043">
        <w:rPr>
          <w:lang w:val="hu-HU"/>
        </w:rPr>
        <w:t xml:space="preserve"> A járművezetés bódult állapotban bűncselekmény orvosszakértői véleményezésének egyes kérdéseiről. </w:t>
      </w:r>
      <w:r w:rsidRPr="002A7043">
        <w:rPr>
          <w:i/>
          <w:iCs/>
          <w:lang w:val="hu-HU"/>
        </w:rPr>
        <w:t>Belügyi Szemle </w:t>
      </w:r>
      <w:r w:rsidRPr="002A7043">
        <w:rPr>
          <w:lang w:val="hu-HU"/>
        </w:rPr>
        <w:t>, </w:t>
      </w:r>
      <w:proofErr w:type="gramStart"/>
      <w:r w:rsidRPr="002A7043">
        <w:rPr>
          <w:i/>
          <w:iCs/>
          <w:lang w:val="hu-HU"/>
        </w:rPr>
        <w:t>71</w:t>
      </w:r>
      <w:r w:rsidRPr="002A7043">
        <w:rPr>
          <w:lang w:val="hu-HU"/>
        </w:rPr>
        <w:t>(</w:t>
      </w:r>
      <w:proofErr w:type="gramEnd"/>
      <w:r w:rsidRPr="002A7043">
        <w:rPr>
          <w:lang w:val="hu-HU"/>
        </w:rPr>
        <w:t>7), 1141-1168. https://doi.org/10.38146/BSZ.2023.7.1</w:t>
      </w:r>
    </w:p>
    <w:p w:rsidR="002A7043" w:rsidRPr="002A7043" w:rsidRDefault="002A7043" w:rsidP="002A7043">
      <w:pPr>
        <w:pStyle w:val="Listaszerbekezds"/>
        <w:numPr>
          <w:ilvl w:val="0"/>
          <w:numId w:val="3"/>
        </w:numPr>
        <w:ind w:left="284"/>
        <w:jc w:val="both"/>
        <w:rPr>
          <w:lang w:val="hu-HU"/>
        </w:rPr>
      </w:pPr>
      <w:r w:rsidRPr="002A7043">
        <w:rPr>
          <w:lang w:val="hu-HU"/>
        </w:rPr>
        <w:t>A Magyar Igazságügyi Szakértői Kamara 1/2023. számú Módszertani levele a boncolások során végzett igazságügyi orvosszakértői tevékenységről</w:t>
      </w:r>
    </w:p>
    <w:p w:rsidR="00F859F1" w:rsidRPr="002A7043" w:rsidRDefault="00F859F1" w:rsidP="002A61DD">
      <w:pPr>
        <w:jc w:val="both"/>
        <w:rPr>
          <w:lang w:val="hu-HU"/>
        </w:rPr>
      </w:pPr>
    </w:p>
    <w:p w:rsidR="002A61DD" w:rsidRPr="002A7043" w:rsidRDefault="002A61DD" w:rsidP="002A61DD">
      <w:pPr>
        <w:jc w:val="both"/>
        <w:rPr>
          <w:lang w:val="hu-HU"/>
        </w:rPr>
      </w:pPr>
    </w:p>
    <w:p w:rsidR="002A61DD" w:rsidRPr="002A7043" w:rsidRDefault="002A61DD" w:rsidP="005551AB">
      <w:pPr>
        <w:jc w:val="both"/>
        <w:rPr>
          <w:lang w:val="hu-HU"/>
        </w:rPr>
      </w:pPr>
    </w:p>
    <w:p w:rsidR="002A61DD" w:rsidRPr="002A7043" w:rsidRDefault="002A61DD" w:rsidP="005551AB">
      <w:pPr>
        <w:jc w:val="both"/>
        <w:rPr>
          <w:lang w:val="hu-HU"/>
        </w:rPr>
      </w:pPr>
    </w:p>
    <w:p w:rsidR="003217D1" w:rsidRPr="002A7043" w:rsidRDefault="003217D1" w:rsidP="005551AB">
      <w:pPr>
        <w:jc w:val="both"/>
        <w:rPr>
          <w:lang w:val="hu-HU"/>
        </w:rPr>
      </w:pPr>
    </w:p>
    <w:p w:rsidR="00E918A6" w:rsidRPr="002A7043" w:rsidRDefault="00E918A6" w:rsidP="00E918A6">
      <w:pPr>
        <w:rPr>
          <w:lang w:val="hu-HU"/>
        </w:rPr>
      </w:pPr>
    </w:p>
    <w:p w:rsidR="00F565C9" w:rsidRPr="002A7043" w:rsidRDefault="00F565C9" w:rsidP="00F565C9">
      <w:pPr>
        <w:rPr>
          <w:lang w:val="hu-HU"/>
        </w:rPr>
      </w:pPr>
    </w:p>
    <w:p w:rsidR="00000AB6" w:rsidRPr="002A7043" w:rsidRDefault="00000AB6">
      <w:pPr>
        <w:rPr>
          <w:lang w:val="hu-HU"/>
        </w:rPr>
      </w:pPr>
      <w:bookmarkStart w:id="0" w:name="_GoBack"/>
      <w:bookmarkEnd w:id="0"/>
    </w:p>
    <w:sectPr w:rsidR="00000AB6" w:rsidRPr="002A7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FDA"/>
    <w:multiLevelType w:val="hybridMultilevel"/>
    <w:tmpl w:val="890C362E"/>
    <w:lvl w:ilvl="0" w:tplc="88360E8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13E98"/>
    <w:multiLevelType w:val="hybridMultilevel"/>
    <w:tmpl w:val="A112A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105DA"/>
    <w:multiLevelType w:val="hybridMultilevel"/>
    <w:tmpl w:val="65EED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1A"/>
    <w:rsid w:val="00000AB6"/>
    <w:rsid w:val="002A61DD"/>
    <w:rsid w:val="002A7043"/>
    <w:rsid w:val="002B1B84"/>
    <w:rsid w:val="003217D1"/>
    <w:rsid w:val="003A5CDE"/>
    <w:rsid w:val="003A7CCE"/>
    <w:rsid w:val="003D4BEA"/>
    <w:rsid w:val="003D5A86"/>
    <w:rsid w:val="004376CB"/>
    <w:rsid w:val="00483895"/>
    <w:rsid w:val="004C3421"/>
    <w:rsid w:val="005551AB"/>
    <w:rsid w:val="0058038E"/>
    <w:rsid w:val="005D7A5B"/>
    <w:rsid w:val="006052AF"/>
    <w:rsid w:val="00650EDD"/>
    <w:rsid w:val="0073721A"/>
    <w:rsid w:val="008E1032"/>
    <w:rsid w:val="009D5366"/>
    <w:rsid w:val="00A61AAD"/>
    <w:rsid w:val="00AE144F"/>
    <w:rsid w:val="00B5272A"/>
    <w:rsid w:val="00B8220B"/>
    <w:rsid w:val="00C16DFB"/>
    <w:rsid w:val="00C70A46"/>
    <w:rsid w:val="00C94B85"/>
    <w:rsid w:val="00CB3B7E"/>
    <w:rsid w:val="00D3097F"/>
    <w:rsid w:val="00E918A6"/>
    <w:rsid w:val="00EF1F94"/>
    <w:rsid w:val="00F565C9"/>
    <w:rsid w:val="00F859F1"/>
    <w:rsid w:val="00FA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767A"/>
  <w15:chartTrackingRefBased/>
  <w15:docId w15:val="{EBC3039D-BB70-4537-ADE1-AF8AE2AE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paragraph" w:styleId="Cmsor1">
    <w:name w:val="heading 1"/>
    <w:basedOn w:val="Norml"/>
    <w:link w:val="Cmsor1Char"/>
    <w:uiPriority w:val="9"/>
    <w:qFormat/>
    <w:rsid w:val="00000AB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GB" w:eastAsia="en-GB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00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00A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14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0AB6"/>
    <w:rPr>
      <w:rFonts w:eastAsia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00A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000AB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000AB6"/>
    <w:rPr>
      <w:color w:val="0000FF"/>
      <w:u w:val="singl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144F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Listaszerbekezds">
    <w:name w:val="List Paragraph"/>
    <w:basedOn w:val="Norml"/>
    <w:uiPriority w:val="34"/>
    <w:qFormat/>
    <w:rsid w:val="00F859F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37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76C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Dénes</dc:creator>
  <cp:keywords/>
  <dc:description/>
  <cp:lastModifiedBy>Dr. Tóth Dénes</cp:lastModifiedBy>
  <cp:revision>4</cp:revision>
  <cp:lastPrinted>2021-02-02T06:23:00Z</cp:lastPrinted>
  <dcterms:created xsi:type="dcterms:W3CDTF">2023-02-07T11:43:00Z</dcterms:created>
  <dcterms:modified xsi:type="dcterms:W3CDTF">2024-02-05T06:24:00Z</dcterms:modified>
</cp:coreProperties>
</file>